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40"/>
      </w:pPr>
      <w:r>
        <w:t xml:space="preserve"/>
      </w:r>
    </w:p>
    <w:p>
      <w:pPr>
        <w:jc w:val="center"/>
      </w:pPr>
      <w:r>
        <w:drawing>
          <wp:inline distT="0" distB="0" distL="0" distR="0">
            <wp:extent cx="1905000" cy="7524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905000" cy="752475"/>
                    </a:xfrm>
                    <a:prstGeom prst="rect">
                      <a:avLst/>
                    </a:prstGeom>
                  </pic:spPr>
                </pic:pic>
              </a:graphicData>
            </a:graphic>
          </wp:inline>
        </w:drawing>
      </w:r>
    </w:p>
    <w:p>
      <w:pPr>
        <w:spacing w:after="0" w:before="160"/>
      </w:pPr>
      <w:r>
        <w:t xml:space="preserve"/>
      </w:r>
    </w:p>
    <w:p>
      <w:pPr>
        <w:spacing w:after="60" w:before="300"/>
        <w:jc w:val="center"/>
      </w:pPr>
      <w:r>
        <w:rPr>
          <w:rFonts w:ascii="Arial" w:cs="Arial" w:eastAsia="Arial" w:hAnsi="Arial"/>
          <w:b/>
          <w:bCs/>
          <w:color w:val="2D2D7B"/>
          <w:sz w:val="80"/>
          <w:szCs w:val="80"/>
        </w:rPr>
        <w:t xml:space="preserve">Missing From Care</w:t>
      </w:r>
    </w:p>
    <w:p>
      <w:pPr>
        <w:spacing w:after="60" w:before="0"/>
        <w:jc w:val="center"/>
      </w:pPr>
      <w:r>
        <w:rPr>
          <w:rFonts w:ascii="Arial" w:cs="Arial" w:eastAsia="Arial" w:hAnsi="Arial"/>
          <w:b/>
          <w:bCs/>
          <w:color w:val="F5C200"/>
          <w:sz w:val="80"/>
          <w:szCs w:val="80"/>
        </w:rPr>
        <w:t xml:space="preserve">Toolkit</w:t>
      </w:r>
    </w:p>
    <w:p>
      <w:pPr>
        <w:spacing w:after="160" w:before="80"/>
        <w:jc w:val="center"/>
      </w:pPr>
      <w:r>
        <w:rPr>
          <w:rFonts w:ascii="Arial" w:cs="Arial" w:eastAsia="Arial" w:hAnsi="Arial"/>
          <w:color w:val="1A1A3E"/>
          <w:sz w:val="28"/>
          <w:szCs w:val="28"/>
        </w:rPr>
        <w:t xml:space="preserve">A Comprehensive Practice &amp; Management Guide for Residential Children's Homes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2D2D7B" w:val="clear"/>
            <w:tcMar>
              <w:top w:type="dxa" w:w="200"/>
              <w:left w:type="dxa" w:w="280"/>
              <w:bottom w:type="dxa" w:w="200"/>
              <w:right w:type="dxa" w:w="280"/>
            </w:tcMar>
          </w:tcPr>
          <w:p>
            <w:pPr>
              <w:spacing w:after="40" w:before="40"/>
            </w:pPr>
            <w:r>
              <w:rPr>
                <w:rFonts w:ascii="Arial" w:cs="Arial" w:eastAsia="Arial" w:hAnsi="Arial"/>
                <w:b/>
                <w:bCs/>
                <w:color w:val="FFFFFF"/>
                <w:sz w:val="22"/>
                <w:szCs w:val="22"/>
              </w:rPr>
              <w:t xml:space="preserve">For Registered Managers, Deputies, Senior Residential Workers and All Frontline Staff</w:t>
            </w:r>
          </w:p>
          <w:p>
            <w:pPr>
              <w:spacing w:after="40" w:before="40"/>
            </w:pPr>
            <w:r>
              <w:rPr>
                <w:rFonts w:ascii="Arial" w:cs="Arial" w:eastAsia="Arial" w:hAnsi="Arial"/>
                <w:b w:val="false"/>
                <w:bCs w:val="false"/>
                <w:color w:val="FFFFFF"/>
                <w:sz w:val="22"/>
                <w:szCs w:val="22"/>
              </w:rPr>
              <w:t xml:space="preserve">Aligned to: Children Act 1989 | Children's Homes (England) Regulations 2015 | Quality Standards 2015</w:t>
            </w:r>
          </w:p>
          <w:p>
            <w:pPr>
              <w:spacing w:after="40" w:before="40"/>
            </w:pPr>
            <w:r>
              <w:rPr>
                <w:rFonts w:ascii="Arial" w:cs="Arial" w:eastAsia="Arial" w:hAnsi="Arial"/>
                <w:b w:val="false"/>
                <w:bCs w:val="false"/>
                <w:color w:val="FFFFFF"/>
                <w:sz w:val="22"/>
                <w:szCs w:val="22"/>
              </w:rPr>
              <w:t xml:space="preserve">Working Together to Safeguard Children 2023 | DfE Statutory Guidance on Children Missing from Care 2014</w:t>
            </w:r>
          </w:p>
          <w:p>
            <w:pPr>
              <w:spacing w:after="40" w:before="40"/>
            </w:pPr>
            <w:r>
              <w:rPr>
                <w:rFonts w:ascii="Arial" w:cs="Arial" w:eastAsia="Arial" w:hAnsi="Arial"/>
                <w:b w:val="false"/>
                <w:bCs w:val="false"/>
                <w:color w:val="FFFFFF"/>
                <w:sz w:val="22"/>
                <w:szCs w:val="22"/>
              </w:rPr>
              <w:t xml:space="preserve">Ofsted ILACS Framework | Home Office Missing Children and Adults Strategy</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6860"/>
      </w:tblGrid>
      <w:tr>
        <w:tc>
          <w:tcPr>
            <w:tcW w:type="dxa" w:w="2500"/>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r>
              <w:rPr>
                <w:rFonts w:ascii="Arial" w:cs="Arial" w:eastAsia="Arial" w:hAnsi="Arial"/>
                <w:b/>
                <w:bCs/>
                <w:color w:val="FFFFFF"/>
                <w:sz w:val="20"/>
                <w:szCs w:val="20"/>
              </w:rPr>
              <w:t xml:space="preserve">Home Name</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
            </w:r>
          </w:p>
        </w:tc>
      </w:tr>
      <w:tr>
        <w:tc>
          <w:tcPr>
            <w:tcW w:type="dxa" w:w="2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b/>
                <w:bCs/>
                <w:color w:val="2D2D7B"/>
                <w:sz w:val="20"/>
                <w:szCs w:val="20"/>
              </w:rPr>
              <w:t xml:space="preserve">Registered Manager</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
            </w:r>
          </w:p>
        </w:tc>
      </w:tr>
      <w:tr>
        <w:tc>
          <w:tcPr>
            <w:tcW w:type="dxa" w:w="2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b/>
                <w:bCs/>
                <w:color w:val="2D2D7B"/>
                <w:sz w:val="20"/>
                <w:szCs w:val="20"/>
              </w:rPr>
              <w:t xml:space="preserve">Designated Safeguarding Lead</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
            </w:r>
          </w:p>
        </w:tc>
      </w:tr>
      <w:tr>
        <w:tc>
          <w:tcPr>
            <w:tcW w:type="dxa" w:w="2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b/>
                <w:bCs/>
                <w:color w:val="2D2D7B"/>
                <w:sz w:val="20"/>
                <w:szCs w:val="20"/>
              </w:rPr>
              <w:t xml:space="preserve">Date of Issue</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
            </w:r>
          </w:p>
        </w:tc>
      </w:tr>
      <w:tr>
        <w:tc>
          <w:tcPr>
            <w:tcW w:type="dxa" w:w="2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b/>
                <w:bCs/>
                <w:color w:val="2D2D7B"/>
                <w:sz w:val="20"/>
                <w:szCs w:val="20"/>
              </w:rPr>
              <w:t xml:space="preserve">Document Reference</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IGN-FREE-MFC-001</w:t>
            </w:r>
          </w:p>
        </w:tc>
      </w:tr>
      <w:tr>
        <w:tc>
          <w:tcPr>
            <w:tcW w:type="dxa" w:w="2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b/>
                <w:bCs/>
                <w:color w:val="2D2D7B"/>
                <w:sz w:val="20"/>
                <w:szCs w:val="20"/>
              </w:rPr>
              <w:t xml:space="preserve">Version</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2.0 — Extended Edition</w:t>
            </w:r>
          </w:p>
        </w:tc>
      </w:tr>
      <w:tr>
        <w:tc>
          <w:tcPr>
            <w:tcW w:type="dxa" w:w="25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b/>
                <w:bCs/>
                <w:color w:val="2D2D7B"/>
                <w:sz w:val="20"/>
                <w:szCs w:val="20"/>
              </w:rPr>
              <w:t xml:space="preserve">Next Review Date</w:t>
            </w:r>
          </w:p>
        </w:tc>
        <w:tc>
          <w:tcPr>
            <w:tcW w:type="dxa" w:w="686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color w:val="333333"/>
                <w:sz w:val="20"/>
                <w:szCs w:val="20"/>
              </w:rPr>
              <w:t xml:space="preserve">Annual / Following Any Missing Episode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C200" w:sz="16"/>
              <w:left w:val="single" w:color="F5C200" w:sz="32"/>
              <w:bottom w:val="single" w:color="F5C200" w:sz="16"/>
              <w:right w:val="single" w:color="F5C200" w:sz="4"/>
            </w:tcBorders>
            <w:shd w:fill="FFFBEA" w:val="clear"/>
            <w:tcMar>
              <w:top w:type="dxa" w:w="200"/>
              <w:left w:type="dxa" w:w="280"/>
              <w:bottom w:type="dxa" w:w="200"/>
              <w:right w:type="dxa" w:w="280"/>
            </w:tcMar>
          </w:tcPr>
          <w:p>
            <w:pPr>
              <w:spacing w:after="40" w:before="40"/>
            </w:pPr>
            <w:r>
              <w:rPr>
                <w:rFonts w:ascii="Arial" w:cs="Arial" w:eastAsia="Arial" w:hAnsi="Arial"/>
                <w:b/>
                <w:bCs/>
                <w:color w:val="1A1A3E"/>
                <w:sz w:val="22"/>
                <w:szCs w:val="22"/>
              </w:rPr>
              <w:t xml:space="preserve">How to Use This Document</w:t>
            </w:r>
          </w:p>
          <w:p>
            <w:pPr>
              <w:spacing w:after="40" w:before="40"/>
            </w:pPr>
            <w:r>
              <w:rPr>
                <w:rFonts w:ascii="Arial" w:cs="Arial" w:eastAsia="Arial" w:hAnsi="Arial"/>
                <w:b w:val="false"/>
                <w:bCs w:val="false"/>
                <w:color w:val="333333"/>
                <w:sz w:val="22"/>
                <w:szCs w:val="22"/>
              </w:rPr>
              <w:t xml:space="preserve">This toolkit is designed to be a living resource for your home. Print and laminate the quick-reference checklists for use on shift. Use the manager guidance sections in supervision and team meetings. Review the whole document at least annually, and update the contacts page and individual risk assessments after every missing episode.</w:t>
            </w:r>
          </w:p>
        </w:tc>
      </w:tr>
    </w:tbl>
    <w:p>
      <w:r>
        <w:br w:type="page"/>
      </w:r>
    </w:p>
    <w:p>
      <w:pPr>
        <w:pStyle w:val="Heading1"/>
        <w:pBdr>
          <w:bottom w:val="single" w:color="F5C200" w:sz="8"/>
        </w:pBdr>
        <w:spacing w:after="160" w:before="480"/>
      </w:pPr>
      <w:r>
        <w:rPr>
          <w:rFonts w:ascii="Arial" w:cs="Arial" w:eastAsia="Arial" w:hAnsi="Arial"/>
          <w:b/>
          <w:bCs/>
          <w:color w:val="2D2D7B"/>
          <w:sz w:val="40"/>
          <w:szCs w:val="40"/>
        </w:rPr>
        <w:t xml:space="preserve">Contents</w:t>
      </w:r>
    </w:p>
    <w:p>
      <w:pPr>
        <w:tabs>
          <w:tab w:val="right" w:pos="9360"/>
        </w:tabs>
        <w:spacing w:after="60" w:before="60"/>
      </w:pPr>
      <w:r>
        <w:rPr>
          <w:rFonts w:ascii="Arial" w:cs="Arial" w:eastAsia="Arial" w:hAnsi="Arial"/>
          <w:color w:val="1A1A3E"/>
          <w:sz w:val="21"/>
          <w:szCs w:val="21"/>
        </w:rPr>
        <w:t xml:space="preserve">1.  Why Missing from Care Matters — The Evidence</w:t>
      </w:r>
      <w:r>
        <w:rPr>
          <w:rFonts w:ascii="Arial" w:cs="Arial" w:eastAsia="Arial" w:hAnsi="Arial"/>
          <w:color w:val="2D2D7B"/>
          <w:sz w:val="21"/>
          <w:szCs w:val="21"/>
        </w:rPr>
        <w:t xml:space="preserve">	3</w:t>
      </w:r>
    </w:p>
    <w:p>
      <w:pPr>
        <w:tabs>
          <w:tab w:val="right" w:pos="9360"/>
        </w:tabs>
        <w:spacing w:after="60" w:before="60"/>
      </w:pPr>
      <w:r>
        <w:rPr>
          <w:rFonts w:ascii="Arial" w:cs="Arial" w:eastAsia="Arial" w:hAnsi="Arial"/>
          <w:color w:val="1A1A3E"/>
          <w:sz w:val="21"/>
          <w:szCs w:val="21"/>
        </w:rPr>
        <w:t xml:space="preserve">2.  Legal and Regulatory Framework</w:t>
      </w:r>
      <w:r>
        <w:rPr>
          <w:rFonts w:ascii="Arial" w:cs="Arial" w:eastAsia="Arial" w:hAnsi="Arial"/>
          <w:color w:val="2D2D7B"/>
          <w:sz w:val="21"/>
          <w:szCs w:val="21"/>
        </w:rPr>
        <w:t xml:space="preserve">	4</w:t>
      </w:r>
    </w:p>
    <w:p>
      <w:pPr>
        <w:tabs>
          <w:tab w:val="right" w:pos="9360"/>
        </w:tabs>
        <w:spacing w:after="60" w:before="60"/>
      </w:pPr>
      <w:r>
        <w:rPr>
          <w:rFonts w:ascii="Arial" w:cs="Arial" w:eastAsia="Arial" w:hAnsi="Arial"/>
          <w:color w:val="1A1A3E"/>
          <w:sz w:val="21"/>
          <w:szCs w:val="21"/>
        </w:rPr>
        <w:t xml:space="preserve">3.  Definitions — A Consistent Language for Your Team</w:t>
      </w:r>
      <w:r>
        <w:rPr>
          <w:rFonts w:ascii="Arial" w:cs="Arial" w:eastAsia="Arial" w:hAnsi="Arial"/>
          <w:color w:val="2D2D7B"/>
          <w:sz w:val="21"/>
          <w:szCs w:val="21"/>
        </w:rPr>
        <w:t xml:space="preserve">	5</w:t>
      </w:r>
    </w:p>
    <w:p>
      <w:pPr>
        <w:tabs>
          <w:tab w:val="right" w:pos="9360"/>
        </w:tabs>
        <w:spacing w:after="60" w:before="60"/>
      </w:pPr>
      <w:r>
        <w:rPr>
          <w:rFonts w:ascii="Arial" w:cs="Arial" w:eastAsia="Arial" w:hAnsi="Arial"/>
          <w:color w:val="1A1A3E"/>
          <w:sz w:val="21"/>
          <w:szCs w:val="21"/>
        </w:rPr>
        <w:t xml:space="preserve">4.  Prevention — Reducing the Risk Before It Happens</w:t>
      </w:r>
      <w:r>
        <w:rPr>
          <w:rFonts w:ascii="Arial" w:cs="Arial" w:eastAsia="Arial" w:hAnsi="Arial"/>
          <w:color w:val="2D2D7B"/>
          <w:sz w:val="21"/>
          <w:szCs w:val="21"/>
        </w:rPr>
        <w:t xml:space="preserve">	6</w:t>
      </w:r>
    </w:p>
    <w:p>
      <w:pPr>
        <w:tabs>
          <w:tab w:val="right" w:pos="9360"/>
        </w:tabs>
        <w:spacing w:after="60" w:before="60"/>
      </w:pPr>
      <w:r>
        <w:rPr>
          <w:rFonts w:ascii="Arial" w:cs="Arial" w:eastAsia="Arial" w:hAnsi="Arial"/>
          <w:color w:val="1A1A3E"/>
          <w:sz w:val="21"/>
          <w:szCs w:val="21"/>
        </w:rPr>
        <w:t xml:space="preserve">5.  Individual Missing from Care Risk Assessments</w:t>
      </w:r>
      <w:r>
        <w:rPr>
          <w:rFonts w:ascii="Arial" w:cs="Arial" w:eastAsia="Arial" w:hAnsi="Arial"/>
          <w:color w:val="2D2D7B"/>
          <w:sz w:val="21"/>
          <w:szCs w:val="21"/>
        </w:rPr>
        <w:t xml:space="preserve">	8</w:t>
      </w:r>
    </w:p>
    <w:p>
      <w:pPr>
        <w:tabs>
          <w:tab w:val="right" w:pos="9360"/>
        </w:tabs>
        <w:spacing w:after="60" w:before="60"/>
      </w:pPr>
      <w:r>
        <w:rPr>
          <w:rFonts w:ascii="Arial" w:cs="Arial" w:eastAsia="Arial" w:hAnsi="Arial"/>
          <w:color w:val="1A1A3E"/>
          <w:sz w:val="21"/>
          <w:szCs w:val="21"/>
        </w:rPr>
        <w:t xml:space="preserve">6.  Immediate Response Protocol — The First 30 Minutes</w:t>
      </w:r>
      <w:r>
        <w:rPr>
          <w:rFonts w:ascii="Arial" w:cs="Arial" w:eastAsia="Arial" w:hAnsi="Arial"/>
          <w:color w:val="2D2D7B"/>
          <w:sz w:val="21"/>
          <w:szCs w:val="21"/>
        </w:rPr>
        <w:t xml:space="preserve">	10</w:t>
      </w:r>
    </w:p>
    <w:p>
      <w:pPr>
        <w:tabs>
          <w:tab w:val="right" w:pos="9360"/>
        </w:tabs>
        <w:spacing w:after="60" w:before="60"/>
      </w:pPr>
      <w:r>
        <w:rPr>
          <w:rFonts w:ascii="Arial" w:cs="Arial" w:eastAsia="Arial" w:hAnsi="Arial"/>
          <w:color w:val="1A1A3E"/>
          <w:sz w:val="21"/>
          <w:szCs w:val="21"/>
        </w:rPr>
        <w:t xml:space="preserve">7.  Ongoing Response During a Missing Episode</w:t>
      </w:r>
      <w:r>
        <w:rPr>
          <w:rFonts w:ascii="Arial" w:cs="Arial" w:eastAsia="Arial" w:hAnsi="Arial"/>
          <w:color w:val="2D2D7B"/>
          <w:sz w:val="21"/>
          <w:szCs w:val="21"/>
        </w:rPr>
        <w:t xml:space="preserve">	12</w:t>
      </w:r>
    </w:p>
    <w:p>
      <w:pPr>
        <w:tabs>
          <w:tab w:val="right" w:pos="9360"/>
        </w:tabs>
        <w:spacing w:after="60" w:before="60"/>
      </w:pPr>
      <w:r>
        <w:rPr>
          <w:rFonts w:ascii="Arial" w:cs="Arial" w:eastAsia="Arial" w:hAnsi="Arial"/>
          <w:color w:val="1A1A3E"/>
          <w:sz w:val="21"/>
          <w:szCs w:val="21"/>
        </w:rPr>
        <w:t xml:space="preserve">8.  Return Protocol — Bringing a Young Person Home Safely</w:t>
      </w:r>
      <w:r>
        <w:rPr>
          <w:rFonts w:ascii="Arial" w:cs="Arial" w:eastAsia="Arial" w:hAnsi="Arial"/>
          <w:color w:val="2D2D7B"/>
          <w:sz w:val="21"/>
          <w:szCs w:val="21"/>
        </w:rPr>
        <w:t xml:space="preserve">	13</w:t>
      </w:r>
    </w:p>
    <w:p>
      <w:pPr>
        <w:tabs>
          <w:tab w:val="right" w:pos="9360"/>
        </w:tabs>
        <w:spacing w:after="60" w:before="60"/>
      </w:pPr>
      <w:r>
        <w:rPr>
          <w:rFonts w:ascii="Arial" w:cs="Arial" w:eastAsia="Arial" w:hAnsi="Arial"/>
          <w:color w:val="1A1A3E"/>
          <w:sz w:val="21"/>
          <w:szCs w:val="21"/>
        </w:rPr>
        <w:t xml:space="preserve">9.  Return Home Interviews — Guidance for Managers</w:t>
      </w:r>
      <w:r>
        <w:rPr>
          <w:rFonts w:ascii="Arial" w:cs="Arial" w:eastAsia="Arial" w:hAnsi="Arial"/>
          <w:color w:val="2D2D7B"/>
          <w:sz w:val="21"/>
          <w:szCs w:val="21"/>
        </w:rPr>
        <w:t xml:space="preserve">	15</w:t>
      </w:r>
    </w:p>
    <w:p>
      <w:pPr>
        <w:tabs>
          <w:tab w:val="right" w:pos="9360"/>
        </w:tabs>
        <w:spacing w:after="60" w:before="60"/>
      </w:pPr>
      <w:r>
        <w:rPr>
          <w:rFonts w:ascii="Arial" w:cs="Arial" w:eastAsia="Arial" w:hAnsi="Arial"/>
          <w:color w:val="1A1A3E"/>
          <w:sz w:val="21"/>
          <w:szCs w:val="21"/>
        </w:rPr>
        <w:t xml:space="preserve">10.  Post-Incident Review — Learning from Every Episode</w:t>
      </w:r>
      <w:r>
        <w:rPr>
          <w:rFonts w:ascii="Arial" w:cs="Arial" w:eastAsia="Arial" w:hAnsi="Arial"/>
          <w:color w:val="2D2D7B"/>
          <w:sz w:val="21"/>
          <w:szCs w:val="21"/>
        </w:rPr>
        <w:t xml:space="preserve">	17</w:t>
      </w:r>
    </w:p>
    <w:p>
      <w:pPr>
        <w:tabs>
          <w:tab w:val="right" w:pos="9360"/>
        </w:tabs>
        <w:spacing w:after="60" w:before="60"/>
      </w:pPr>
      <w:r>
        <w:rPr>
          <w:rFonts w:ascii="Arial" w:cs="Arial" w:eastAsia="Arial" w:hAnsi="Arial"/>
          <w:color w:val="1A1A3E"/>
          <w:sz w:val="21"/>
          <w:szCs w:val="21"/>
        </w:rPr>
        <w:t xml:space="preserve">11.  Child Exploitation — Recognising and Responding</w:t>
      </w:r>
      <w:r>
        <w:rPr>
          <w:rFonts w:ascii="Arial" w:cs="Arial" w:eastAsia="Arial" w:hAnsi="Arial"/>
          <w:color w:val="2D2D7B"/>
          <w:sz w:val="21"/>
          <w:szCs w:val="21"/>
        </w:rPr>
        <w:t xml:space="preserve">	18</w:t>
      </w:r>
    </w:p>
    <w:p>
      <w:pPr>
        <w:tabs>
          <w:tab w:val="right" w:pos="9360"/>
        </w:tabs>
        <w:spacing w:after="60" w:before="60"/>
      </w:pPr>
      <w:r>
        <w:rPr>
          <w:rFonts w:ascii="Arial" w:cs="Arial" w:eastAsia="Arial" w:hAnsi="Arial"/>
          <w:color w:val="1A1A3E"/>
          <w:sz w:val="21"/>
          <w:szCs w:val="21"/>
        </w:rPr>
        <w:t xml:space="preserve">12.  Recording Standards for Missing Episodes</w:t>
      </w:r>
      <w:r>
        <w:rPr>
          <w:rFonts w:ascii="Arial" w:cs="Arial" w:eastAsia="Arial" w:hAnsi="Arial"/>
          <w:color w:val="2D2D7B"/>
          <w:sz w:val="21"/>
          <w:szCs w:val="21"/>
        </w:rPr>
        <w:t xml:space="preserve">	20</w:t>
      </w:r>
    </w:p>
    <w:p>
      <w:pPr>
        <w:tabs>
          <w:tab w:val="right" w:pos="9360"/>
        </w:tabs>
        <w:spacing w:after="60" w:before="60"/>
      </w:pPr>
      <w:r>
        <w:rPr>
          <w:rFonts w:ascii="Arial" w:cs="Arial" w:eastAsia="Arial" w:hAnsi="Arial"/>
          <w:color w:val="1A1A3E"/>
          <w:sz w:val="21"/>
          <w:szCs w:val="21"/>
        </w:rPr>
        <w:t xml:space="preserve">13.  Manager Responsibilities and Oversight</w:t>
      </w:r>
      <w:r>
        <w:rPr>
          <w:rFonts w:ascii="Arial" w:cs="Arial" w:eastAsia="Arial" w:hAnsi="Arial"/>
          <w:color w:val="2D2D7B"/>
          <w:sz w:val="21"/>
          <w:szCs w:val="21"/>
        </w:rPr>
        <w:t xml:space="preserve">	21</w:t>
      </w:r>
    </w:p>
    <w:p>
      <w:pPr>
        <w:tabs>
          <w:tab w:val="right" w:pos="9360"/>
        </w:tabs>
        <w:spacing w:after="60" w:before="60"/>
      </w:pPr>
      <w:r>
        <w:rPr>
          <w:rFonts w:ascii="Arial" w:cs="Arial" w:eastAsia="Arial" w:hAnsi="Arial"/>
          <w:color w:val="1A1A3E"/>
          <w:sz w:val="21"/>
          <w:szCs w:val="21"/>
        </w:rPr>
        <w:t xml:space="preserve">14.  Key Contacts and Reporting Lines</w:t>
      </w:r>
      <w:r>
        <w:rPr>
          <w:rFonts w:ascii="Arial" w:cs="Arial" w:eastAsia="Arial" w:hAnsi="Arial"/>
          <w:color w:val="2D2D7B"/>
          <w:sz w:val="21"/>
          <w:szCs w:val="21"/>
        </w:rPr>
        <w:t xml:space="preserve">	23</w:t>
      </w:r>
    </w:p>
    <w:p>
      <w:pPr>
        <w:tabs>
          <w:tab w:val="right" w:pos="9360"/>
        </w:tabs>
        <w:spacing w:after="60" w:before="60"/>
      </w:pPr>
      <w:r>
        <w:rPr>
          <w:rFonts w:ascii="Arial" w:cs="Arial" w:eastAsia="Arial" w:hAnsi="Arial"/>
          <w:color w:val="1A1A3E"/>
          <w:sz w:val="21"/>
          <w:szCs w:val="21"/>
        </w:rPr>
        <w:t xml:space="preserve">15.  Staff Training Requirements</w:t>
      </w:r>
      <w:r>
        <w:rPr>
          <w:rFonts w:ascii="Arial" w:cs="Arial" w:eastAsia="Arial" w:hAnsi="Arial"/>
          <w:color w:val="2D2D7B"/>
          <w:sz w:val="21"/>
          <w:szCs w:val="21"/>
        </w:rPr>
        <w:t xml:space="preserve">	24</w:t>
      </w:r>
    </w:p>
    <w:p>
      <w:pPr>
        <w:tabs>
          <w:tab w:val="right" w:pos="9360"/>
        </w:tabs>
        <w:spacing w:after="60" w:before="60"/>
      </w:pPr>
      <w:r>
        <w:rPr>
          <w:rFonts w:ascii="Arial" w:cs="Arial" w:eastAsia="Arial" w:hAnsi="Arial"/>
          <w:color w:val="1A1A3E"/>
          <w:sz w:val="21"/>
          <w:szCs w:val="21"/>
        </w:rPr>
        <w:t xml:space="preserve">16.  Appendices — Forms and Templates</w:t>
      </w:r>
      <w:r>
        <w:rPr>
          <w:rFonts w:ascii="Arial" w:cs="Arial" w:eastAsia="Arial" w:hAnsi="Arial"/>
          <w:color w:val="2D2D7B"/>
          <w:sz w:val="21"/>
          <w:szCs w:val="21"/>
        </w:rPr>
        <w:t xml:space="preserve">	25</w:t>
      </w:r>
    </w:p>
    <w:p>
      <w:r>
        <w:br w:type="page"/>
      </w:r>
    </w:p>
    <w:p>
      <w:pPr>
        <w:pStyle w:val="Heading1"/>
        <w:pBdr>
          <w:bottom w:val="single" w:color="F5C200" w:sz="8"/>
        </w:pBdr>
        <w:spacing w:after="160" w:before="480"/>
      </w:pPr>
      <w:r>
        <w:rPr>
          <w:rFonts w:ascii="Arial" w:cs="Arial" w:eastAsia="Arial" w:hAnsi="Arial"/>
          <w:b/>
          <w:bCs/>
          <w:color w:val="2D2D7B"/>
          <w:sz w:val="40"/>
          <w:szCs w:val="40"/>
        </w:rPr>
        <w:t xml:space="preserve">1. Why Missing from Care Matters — The Evidence</w:t>
      </w:r>
    </w:p>
    <w:p>
      <w:pPr>
        <w:spacing w:after="80" w:before="80"/>
      </w:pPr>
      <w:r>
        <w:rPr>
          <w:rFonts w:ascii="Arial" w:cs="Arial" w:eastAsia="Arial" w:hAnsi="Arial"/>
          <w:color w:val="333333"/>
          <w:sz w:val="22"/>
          <w:szCs w:val="22"/>
        </w:rPr>
        <w:t xml:space="preserve">Children who go missing from residential care are among the most vulnerable individuals in the child protection system. The risk is not simply the absence itself — it is what happens during the absence, and what the pattern of missing episodes tells us about a young person's experience of their placement and their life.</w:t>
      </w:r>
    </w:p>
    <w:p>
      <w:pPr>
        <w:spacing w:after="80" w:before="80"/>
      </w:pPr>
      <w:r>
        <w:rPr>
          <w:rFonts w:ascii="Arial" w:cs="Arial" w:eastAsia="Arial" w:hAnsi="Arial"/>
          <w:color w:val="333333"/>
          <w:sz w:val="22"/>
          <w:szCs w:val="22"/>
        </w:rPr>
        <w:t xml:space="preserve">The scale of the issue is significant. Research consistently shows that a substantial proportion of looked-after children go missing at some point during their time in care. Children in residential settings are disproportionately represented in missing statistics compared to those in foster care — a reflection, in part, of the complexity of needs and histories that young people in homes often carry.</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C200" w:sz="16"/>
              <w:left w:val="single" w:color="F5C200" w:sz="32"/>
              <w:bottom w:val="single" w:color="F5C200" w:sz="16"/>
              <w:right w:val="single" w:color="F5C200" w:sz="4"/>
            </w:tcBorders>
            <w:shd w:fill="FFFBEA" w:val="clear"/>
            <w:tcMar>
              <w:top w:type="dxa" w:w="200"/>
              <w:left w:type="dxa" w:w="280"/>
              <w:bottom w:type="dxa" w:w="200"/>
              <w:right w:type="dxa" w:w="280"/>
            </w:tcMar>
          </w:tcPr>
          <w:p>
            <w:pPr>
              <w:spacing w:after="40" w:before="40"/>
            </w:pPr>
            <w:r>
              <w:rPr>
                <w:rFonts w:ascii="Arial" w:cs="Arial" w:eastAsia="Arial" w:hAnsi="Arial"/>
                <w:b/>
                <w:bCs/>
                <w:color w:val="1A1A3E"/>
                <w:sz w:val="22"/>
                <w:szCs w:val="22"/>
              </w:rPr>
              <w:t xml:space="preserve">What the Research Tells Us</w:t>
            </w:r>
          </w:p>
          <w:p>
            <w:pPr>
              <w:spacing w:after="40" w:before="40"/>
            </w:pPr>
            <w:r>
              <w:rPr>
                <w:rFonts w:ascii="Arial" w:cs="Arial" w:eastAsia="Arial" w:hAnsi="Arial"/>
                <w:b w:val="false"/>
                <w:bCs w:val="false"/>
                <w:color w:val="333333"/>
                <w:sz w:val="22"/>
                <w:szCs w:val="22"/>
              </w:rPr>
              <w:t xml:space="preserve">Children who go missing from care are significantly more likely to be victims of Child Sexual Exploitation (CSE) and Child Criminal Exploitation (CCE). In a landmark review by the Children's Commissioner (2012), 16% of children identified as sexually exploited were looked-after children — a vastly disproportionate figure. The connection between going missing and exploitation is now understood to be a two-way relationship: exploitation drives missing, and missing creates the conditions for further exploitation.</w:t>
            </w:r>
          </w:p>
        </w:tc>
      </w:tr>
    </w:tbl>
    <w:p>
      <w:pPr>
        <w:spacing w:after="0" w:before="80"/>
      </w:pPr>
      <w:r>
        <w:t xml:space="preserve"/>
      </w:r>
    </w:p>
    <w:p>
      <w:pPr>
        <w:pStyle w:val="Heading2"/>
        <w:spacing w:after="100" w:before="320"/>
      </w:pPr>
      <w:r>
        <w:rPr>
          <w:rFonts w:ascii="Arial" w:cs="Arial" w:eastAsia="Arial" w:hAnsi="Arial"/>
          <w:b/>
          <w:bCs/>
          <w:color w:val="1A1A3E"/>
          <w:sz w:val="28"/>
          <w:szCs w:val="28"/>
        </w:rPr>
        <w:t xml:space="preserve">1.1 The Real Risks During a Missing Episode</w:t>
      </w:r>
    </w:p>
    <w:p>
      <w:pPr>
        <w:spacing w:after="80" w:before="80"/>
      </w:pPr>
      <w:r>
        <w:rPr>
          <w:rFonts w:ascii="Arial" w:cs="Arial" w:eastAsia="Arial" w:hAnsi="Arial"/>
          <w:color w:val="333333"/>
          <w:sz w:val="22"/>
          <w:szCs w:val="22"/>
        </w:rPr>
        <w:t xml:space="preserve">Every hour a child is unaccounted for carries risk. The nature of those risks depends on the young person's individual circumstances, but commonly include:</w:t>
      </w:r>
    </w:p>
    <w:p>
      <w:pPr>
        <w:pStyle w:val="ListParagraph"/>
        <w:numPr>
          <w:ilvl w:val="0"/>
          <w:numId w:val="2"/>
        </w:numPr>
        <w:spacing w:after="60" w:before="60"/>
      </w:pPr>
      <w:r>
        <w:rPr>
          <w:rFonts w:ascii="Arial" w:cs="Arial" w:eastAsia="Arial" w:hAnsi="Arial"/>
          <w:b w:val="false"/>
          <w:bCs w:val="false"/>
          <w:color w:val="333333"/>
          <w:sz w:val="22"/>
          <w:szCs w:val="22"/>
        </w:rPr>
        <w:t xml:space="preserve">Physical harm — assault, road traffic accidents, exposure to extreme weather</w:t>
      </w:r>
    </w:p>
    <w:p>
      <w:pPr>
        <w:pStyle w:val="ListParagraph"/>
        <w:numPr>
          <w:ilvl w:val="0"/>
          <w:numId w:val="2"/>
        </w:numPr>
        <w:spacing w:after="60" w:before="60"/>
      </w:pPr>
      <w:r>
        <w:rPr>
          <w:rFonts w:ascii="Arial" w:cs="Arial" w:eastAsia="Arial" w:hAnsi="Arial"/>
          <w:b w:val="false"/>
          <w:bCs w:val="false"/>
          <w:color w:val="333333"/>
          <w:sz w:val="22"/>
          <w:szCs w:val="22"/>
        </w:rPr>
        <w:t xml:space="preserve">Sexual exploitation — particularly where the young person has previously established contact with exploiters</w:t>
      </w:r>
    </w:p>
    <w:p>
      <w:pPr>
        <w:pStyle w:val="ListParagraph"/>
        <w:numPr>
          <w:ilvl w:val="0"/>
          <w:numId w:val="2"/>
        </w:numPr>
        <w:spacing w:after="60" w:before="60"/>
      </w:pPr>
      <w:r>
        <w:rPr>
          <w:rFonts w:ascii="Arial" w:cs="Arial" w:eastAsia="Arial" w:hAnsi="Arial"/>
          <w:b w:val="false"/>
          <w:bCs w:val="false"/>
          <w:color w:val="333333"/>
          <w:sz w:val="22"/>
          <w:szCs w:val="22"/>
        </w:rPr>
        <w:t xml:space="preserve">Criminal exploitation — county lines involvement, drug running, cuckooing</w:t>
      </w:r>
    </w:p>
    <w:p>
      <w:pPr>
        <w:pStyle w:val="ListParagraph"/>
        <w:numPr>
          <w:ilvl w:val="0"/>
          <w:numId w:val="2"/>
        </w:numPr>
        <w:spacing w:after="60" w:before="60"/>
      </w:pPr>
      <w:r>
        <w:rPr>
          <w:rFonts w:ascii="Arial" w:cs="Arial" w:eastAsia="Arial" w:hAnsi="Arial"/>
          <w:b w:val="false"/>
          <w:bCs w:val="false"/>
          <w:color w:val="333333"/>
          <w:sz w:val="22"/>
          <w:szCs w:val="22"/>
        </w:rPr>
        <w:t xml:space="preserve">Substance misuse — alcohol, drugs, solvents, and their associated acute risks</w:t>
      </w:r>
    </w:p>
    <w:p>
      <w:pPr>
        <w:pStyle w:val="ListParagraph"/>
        <w:numPr>
          <w:ilvl w:val="0"/>
          <w:numId w:val="2"/>
        </w:numPr>
        <w:spacing w:after="60" w:before="60"/>
      </w:pPr>
      <w:r>
        <w:rPr>
          <w:rFonts w:ascii="Arial" w:cs="Arial" w:eastAsia="Arial" w:hAnsi="Arial"/>
          <w:b w:val="false"/>
          <w:bCs w:val="false"/>
          <w:color w:val="333333"/>
          <w:sz w:val="22"/>
          <w:szCs w:val="22"/>
        </w:rPr>
        <w:t xml:space="preserve">Self-harm and suicide — particularly where the young person is already at elevated risk</w:t>
      </w:r>
    </w:p>
    <w:p>
      <w:pPr>
        <w:pStyle w:val="ListParagraph"/>
        <w:numPr>
          <w:ilvl w:val="0"/>
          <w:numId w:val="2"/>
        </w:numPr>
        <w:spacing w:after="60" w:before="60"/>
      </w:pPr>
      <w:r>
        <w:rPr>
          <w:rFonts w:ascii="Arial" w:cs="Arial" w:eastAsia="Arial" w:hAnsi="Arial"/>
          <w:b w:val="false"/>
          <w:bCs w:val="false"/>
          <w:color w:val="333333"/>
          <w:sz w:val="22"/>
          <w:szCs w:val="22"/>
        </w:rPr>
        <w:t xml:space="preserve">Radicalisation — in cases where the young person is connected to extremist individuals or groups</w:t>
      </w:r>
    </w:p>
    <w:p>
      <w:pPr>
        <w:pStyle w:val="ListParagraph"/>
        <w:numPr>
          <w:ilvl w:val="0"/>
          <w:numId w:val="2"/>
        </w:numPr>
        <w:spacing w:after="60" w:before="60"/>
      </w:pPr>
      <w:r>
        <w:rPr>
          <w:rFonts w:ascii="Arial" w:cs="Arial" w:eastAsia="Arial" w:hAnsi="Arial"/>
          <w:b w:val="false"/>
          <w:bCs w:val="false"/>
          <w:color w:val="333333"/>
          <w:sz w:val="22"/>
          <w:szCs w:val="22"/>
        </w:rPr>
        <w:t xml:space="preserve">Trauma re-exposure — returning to homes or contexts where original abuse occurred</w:t>
      </w:r>
    </w:p>
    <w:p>
      <w:pPr>
        <w:pStyle w:val="ListParagraph"/>
        <w:numPr>
          <w:ilvl w:val="0"/>
          <w:numId w:val="2"/>
        </w:numPr>
        <w:spacing w:after="60" w:before="60"/>
      </w:pPr>
      <w:r>
        <w:rPr>
          <w:rFonts w:ascii="Arial" w:cs="Arial" w:eastAsia="Arial" w:hAnsi="Arial"/>
          <w:b w:val="false"/>
          <w:bCs w:val="false"/>
          <w:color w:val="333333"/>
          <w:sz w:val="22"/>
          <w:szCs w:val="22"/>
        </w:rPr>
        <w:t xml:space="preserve">Grief and loss — episodes triggered by bereavement, family breakdown, or placement disruption</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1.2 What Missing Episodes Tell Us as Managers</w:t>
      </w:r>
    </w:p>
    <w:p>
      <w:pPr>
        <w:spacing w:after="80" w:before="80"/>
      </w:pPr>
      <w:r>
        <w:rPr>
          <w:rFonts w:ascii="Arial" w:cs="Arial" w:eastAsia="Arial" w:hAnsi="Arial"/>
          <w:color w:val="333333"/>
          <w:sz w:val="22"/>
          <w:szCs w:val="22"/>
        </w:rPr>
        <w:t xml:space="preserve">A single missing episode may be opportunistic. A pattern of missing episodes is always telling us something important. As a registered manager, your role is not only to respond safely to each individual episode, but to step back and ask: what is the pattern of missing from this placement telling me about this young person's experience here? Common themes include:</w:t>
      </w:r>
    </w:p>
    <w:p>
      <w:pPr>
        <w:pStyle w:val="ListParagraph"/>
        <w:numPr>
          <w:ilvl w:val="0"/>
          <w:numId w:val="2"/>
        </w:numPr>
        <w:spacing w:after="60" w:before="60"/>
      </w:pPr>
      <w:r>
        <w:rPr>
          <w:rFonts w:ascii="Arial" w:cs="Arial" w:eastAsia="Arial" w:hAnsi="Arial"/>
          <w:b w:val="false"/>
          <w:bCs w:val="false"/>
          <w:color w:val="333333"/>
          <w:sz w:val="22"/>
          <w:szCs w:val="22"/>
        </w:rPr>
        <w:t xml:space="preserve">The placement is not meeting the young person's needs — emotionally, socially, or practically</w:t>
      </w:r>
    </w:p>
    <w:p>
      <w:pPr>
        <w:pStyle w:val="ListParagraph"/>
        <w:numPr>
          <w:ilvl w:val="0"/>
          <w:numId w:val="2"/>
        </w:numPr>
        <w:spacing w:after="60" w:before="60"/>
      </w:pPr>
      <w:r>
        <w:rPr>
          <w:rFonts w:ascii="Arial" w:cs="Arial" w:eastAsia="Arial" w:hAnsi="Arial"/>
          <w:b w:val="false"/>
          <w:bCs w:val="false"/>
          <w:color w:val="333333"/>
          <w:sz w:val="22"/>
          <w:szCs w:val="22"/>
        </w:rPr>
        <w:t xml:space="preserve">The young person has established relationships (peers, adults) outside the home that are meeting needs the placement is not</w:t>
      </w:r>
    </w:p>
    <w:p>
      <w:pPr>
        <w:pStyle w:val="ListParagraph"/>
        <w:numPr>
          <w:ilvl w:val="0"/>
          <w:numId w:val="2"/>
        </w:numPr>
        <w:spacing w:after="60" w:before="60"/>
      </w:pPr>
      <w:r>
        <w:rPr>
          <w:rFonts w:ascii="Arial" w:cs="Arial" w:eastAsia="Arial" w:hAnsi="Arial"/>
          <w:b w:val="false"/>
          <w:bCs w:val="false"/>
          <w:color w:val="333333"/>
          <w:sz w:val="22"/>
          <w:szCs w:val="22"/>
        </w:rPr>
        <w:t xml:space="preserve">The young person is being exploited and going missing is driven by coercion or grooming</w:t>
      </w:r>
    </w:p>
    <w:p>
      <w:pPr>
        <w:pStyle w:val="ListParagraph"/>
        <w:numPr>
          <w:ilvl w:val="0"/>
          <w:numId w:val="2"/>
        </w:numPr>
        <w:spacing w:after="60" w:before="60"/>
      </w:pPr>
      <w:r>
        <w:rPr>
          <w:rFonts w:ascii="Arial" w:cs="Arial" w:eastAsia="Arial" w:hAnsi="Arial"/>
          <w:b w:val="false"/>
          <w:bCs w:val="false"/>
          <w:color w:val="333333"/>
          <w:sz w:val="22"/>
          <w:szCs w:val="22"/>
        </w:rPr>
        <w:t xml:space="preserve">The young person does not feel safe in the home — whether due to peer dynamics, specific staff relationships, or environmental factors</w:t>
      </w:r>
    </w:p>
    <w:p>
      <w:pPr>
        <w:pStyle w:val="ListParagraph"/>
        <w:numPr>
          <w:ilvl w:val="0"/>
          <w:numId w:val="2"/>
        </w:numPr>
        <w:spacing w:after="60" w:before="60"/>
      </w:pPr>
      <w:r>
        <w:rPr>
          <w:rFonts w:ascii="Arial" w:cs="Arial" w:eastAsia="Arial" w:hAnsi="Arial"/>
          <w:b w:val="false"/>
          <w:bCs w:val="false"/>
          <w:color w:val="333333"/>
          <w:sz w:val="22"/>
          <w:szCs w:val="22"/>
        </w:rPr>
        <w:t xml:space="preserve">There are unresolved trauma triggers in the home that are driving dysregulation and flight responses</w:t>
      </w:r>
    </w:p>
    <w:p>
      <w:pPr>
        <w:pStyle w:val="ListParagraph"/>
        <w:numPr>
          <w:ilvl w:val="0"/>
          <w:numId w:val="2"/>
        </w:numPr>
        <w:spacing w:after="60" w:before="60"/>
      </w:pPr>
      <w:r>
        <w:rPr>
          <w:rFonts w:ascii="Arial" w:cs="Arial" w:eastAsia="Arial" w:hAnsi="Arial"/>
          <w:b w:val="false"/>
          <w:bCs w:val="false"/>
          <w:color w:val="333333"/>
          <w:sz w:val="22"/>
          <w:szCs w:val="22"/>
        </w:rPr>
        <w:t xml:space="preserve">The home's culture, activities, or routines do not create sufficient belonging or positive engagement</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D2D7B" w:sz="12"/>
              <w:left w:val="single" w:color="2D2D7B" w:sz="28"/>
              <w:bottom w:val="single" w:color="2D2D7B" w:sz="12"/>
              <w:right w:val="single" w:color="2D2D7B" w:sz="4"/>
            </w:tcBorders>
            <w:shd w:fill="E8EAF6" w:val="clear"/>
            <w:tcMar>
              <w:top w:type="dxa" w:w="160"/>
              <w:left w:type="dxa" w:w="240"/>
              <w:bottom w:type="dxa" w:w="160"/>
              <w:right w:type="dxa" w:w="240"/>
            </w:tcMar>
          </w:tcPr>
          <w:p>
            <w:pPr>
              <w:spacing w:after="40" w:before="40"/>
            </w:pPr>
            <w:r>
              <w:rPr>
                <w:rFonts w:ascii="Arial" w:cs="Arial" w:eastAsia="Arial" w:hAnsi="Arial"/>
                <w:b/>
                <w:bCs/>
                <w:color w:val="1A1A3E"/>
                <w:sz w:val="22"/>
                <w:szCs w:val="22"/>
              </w:rPr>
              <w:t xml:space="preserve">Manager Reflection Point</w:t>
            </w:r>
          </w:p>
          <w:p>
            <w:pPr>
              <w:spacing w:after="40" w:before="40"/>
            </w:pPr>
            <w:r>
              <w:rPr>
                <w:rFonts w:ascii="Arial" w:cs="Arial" w:eastAsia="Arial" w:hAnsi="Arial"/>
                <w:b w:val="false"/>
                <w:bCs w:val="false"/>
                <w:color w:val="1A1A3E"/>
                <w:sz w:val="22"/>
                <w:szCs w:val="22"/>
              </w:rPr>
              <w:t xml:space="preserve">When did you last review the pattern of missing across your home at a strategic level — not just individual episodes? Missing from care data should be a standing agenda item at your monthly management meeting. Patterns across young people, times of day, days of the week, and triggering events can all reveal systemic issues that individual episode management cannot address alone.</w:t>
            </w:r>
          </w:p>
        </w:tc>
      </w:tr>
    </w:tbl>
    <w:p>
      <w:r>
        <w:br w:type="page"/>
      </w:r>
    </w:p>
    <w:p>
      <w:pPr>
        <w:pStyle w:val="Heading1"/>
        <w:pBdr>
          <w:bottom w:val="single" w:color="F5C200" w:sz="8"/>
        </w:pBdr>
        <w:spacing w:after="160" w:before="480"/>
      </w:pPr>
      <w:r>
        <w:rPr>
          <w:rFonts w:ascii="Arial" w:cs="Arial" w:eastAsia="Arial" w:hAnsi="Arial"/>
          <w:b/>
          <w:bCs/>
          <w:color w:val="2D2D7B"/>
          <w:sz w:val="40"/>
          <w:szCs w:val="40"/>
        </w:rPr>
        <w:t xml:space="preserve">2. Legal and Regulatory Framework</w:t>
      </w:r>
    </w:p>
    <w:p>
      <w:pPr>
        <w:spacing w:after="80" w:before="80"/>
      </w:pPr>
      <w:r>
        <w:rPr>
          <w:rFonts w:ascii="Arial" w:cs="Arial" w:eastAsia="Arial" w:hAnsi="Arial"/>
          <w:color w:val="333333"/>
          <w:sz w:val="22"/>
          <w:szCs w:val="22"/>
        </w:rPr>
        <w:t xml:space="preserve">Your home's response to missing episodes is not discretionary — it is a legal and regulatory obligation. The following framework of legislation and statutory guidance governs how you must respond, what you must record, and who you must notify. Every member of your team must understand this framework, not just managers.</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2.1 Primary Legislation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4"/>
              <w:left w:val="single" w:color="CCCCCC" w:sz="4"/>
              <w:bottom w:val="single" w:color="CCCCCC" w:sz="4"/>
              <w:right w:val="single" w:color="CCCCCC" w:sz="4"/>
            </w:tcBorders>
            <w:shd w:fill="2D2D7B" w:val="clear"/>
            <w:tcMar>
              <w:top w:type="dxa" w:w="80"/>
              <w:left w:type="dxa" w:w="100"/>
              <w:bottom w:type="dxa" w:w="80"/>
              <w:right w:type="dxa" w:w="100"/>
            </w:tcMar>
          </w:tcPr>
          <w:p>
            <w:r>
              <w:rPr>
                <w:rFonts w:ascii="Arial" w:cs="Arial" w:eastAsia="Arial" w:hAnsi="Arial"/>
                <w:b/>
                <w:bCs/>
                <w:color w:val="FFFFFF"/>
                <w:sz w:val="19"/>
                <w:szCs w:val="19"/>
              </w:rPr>
              <w:t xml:space="preserve">Legislation</w:t>
            </w:r>
          </w:p>
        </w:tc>
        <w:tc>
          <w:tcPr>
            <w:tcW w:type="dxa" w:w="6160"/>
            <w:tcBorders>
              <w:top w:val="single" w:color="CCCCCC" w:sz="4"/>
              <w:left w:val="single" w:color="CCCCCC" w:sz="4"/>
              <w:bottom w:val="single" w:color="CCCCCC" w:sz="4"/>
              <w:right w:val="single" w:color="CCCCCC" w:sz="4"/>
            </w:tcBorders>
            <w:shd w:fill="2D2D7B" w:val="clear"/>
            <w:tcMar>
              <w:top w:type="dxa" w:w="80"/>
              <w:left w:type="dxa" w:w="100"/>
              <w:bottom w:type="dxa" w:w="80"/>
              <w:right w:type="dxa" w:w="100"/>
            </w:tcMar>
          </w:tcPr>
          <w:p>
            <w:r>
              <w:rPr>
                <w:rFonts w:ascii="Arial" w:cs="Arial" w:eastAsia="Arial" w:hAnsi="Arial"/>
                <w:b/>
                <w:bCs/>
                <w:color w:val="FFFFFF"/>
                <w:sz w:val="19"/>
                <w:szCs w:val="19"/>
              </w:rPr>
              <w:t xml:space="preserve">Key Provision</w:t>
            </w:r>
          </w:p>
        </w:tc>
      </w:tr>
      <w:tr>
        <w:tc>
          <w:tcPr>
            <w:tcW w:type="dxa" w:w="32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Children Act 1989 — s.22</w:t>
            </w:r>
          </w:p>
        </w:tc>
        <w:tc>
          <w:tcPr>
            <w:tcW w:type="dxa" w:w="616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Requires local authorities (and by extension residential providers) to safeguard and promote the welfare of looked-after children. Places a duty of care that does not pause during a missing episode.</w:t>
            </w:r>
          </w:p>
        </w:tc>
      </w:tr>
      <w:tr>
        <w:tc>
          <w:tcPr>
            <w:tcW w:type="dxa" w:w="32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Children Act 1989 — s.47</w:t>
            </w:r>
          </w:p>
        </w:tc>
        <w:tc>
          <w:tcPr>
            <w:tcW w:type="dxa" w:w="616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Where a child who goes missing is believed to be at risk of significant harm, a Section 47 enquiry must be initiated. A missing episode alone may meet this threshold.</w:t>
            </w:r>
          </w:p>
        </w:tc>
      </w:tr>
      <w:tr>
        <w:tc>
          <w:tcPr>
            <w:tcW w:type="dxa" w:w="32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Children Act 2004 — s.11</w:t>
            </w:r>
          </w:p>
        </w:tc>
        <w:tc>
          <w:tcPr>
            <w:tcW w:type="dxa" w:w="616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Places a duty on all agencies to make arrangements to ensure their functions are discharged with regard to the need to safeguard and promote the welfare of children.</w:t>
            </w:r>
          </w:p>
        </w:tc>
      </w:tr>
      <w:tr>
        <w:tc>
          <w:tcPr>
            <w:tcW w:type="dxa" w:w="32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Children's Homes (England) Regulations 2015 — Reg 12</w:t>
            </w:r>
          </w:p>
        </w:tc>
        <w:tc>
          <w:tcPr>
            <w:tcW w:type="dxa" w:w="616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Requires every regulated children's home to have a clear written procedure for responding to a child who goes missing. This procedure must be followed and evidenced.</w:t>
            </w:r>
          </w:p>
        </w:tc>
      </w:tr>
      <w:tr>
        <w:tc>
          <w:tcPr>
            <w:tcW w:type="dxa" w:w="32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Regulation 40</w:t>
            </w:r>
          </w:p>
        </w:tc>
        <w:tc>
          <w:tcPr>
            <w:tcW w:type="dxa" w:w="616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Requires notification to Ofsted of specified events within specified timeframes — including missing episodes that meet qualifying thresholds. Failure to notify is a regulatory offence.</w:t>
            </w:r>
          </w:p>
        </w:tc>
      </w:tr>
      <w:tr>
        <w:tc>
          <w:tcPr>
            <w:tcW w:type="dxa" w:w="32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Criminal Justice Act 1988 / Modern Slavery Act 2015</w:t>
            </w:r>
          </w:p>
        </w:tc>
        <w:tc>
          <w:tcPr>
            <w:tcW w:type="dxa" w:w="616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Relevant where a missing episode involves suspected trafficking, criminal exploitation, or modern slavery. Staff must understand the National Referral Mechanism (NRM).</w:t>
            </w:r>
          </w:p>
        </w:tc>
      </w:tr>
    </w:tbl>
    <w:p>
      <w:pPr>
        <w:spacing w:after="0" w:before="80"/>
      </w:pPr>
      <w:r>
        <w:t xml:space="preserve"/>
      </w:r>
    </w:p>
    <w:p>
      <w:pPr>
        <w:pStyle w:val="Heading2"/>
        <w:spacing w:after="100" w:before="320"/>
      </w:pPr>
      <w:r>
        <w:rPr>
          <w:rFonts w:ascii="Arial" w:cs="Arial" w:eastAsia="Arial" w:hAnsi="Arial"/>
          <w:b/>
          <w:bCs/>
          <w:color w:val="1A1A3E"/>
          <w:sz w:val="28"/>
          <w:szCs w:val="28"/>
        </w:rPr>
        <w:t xml:space="preserve">2.2 Statutory Guidance</w:t>
      </w:r>
    </w:p>
    <w:p>
      <w:pPr>
        <w:spacing w:after="80" w:before="80"/>
      </w:pPr>
      <w:r>
        <w:rPr>
          <w:rFonts w:ascii="Arial" w:cs="Arial" w:eastAsia="Arial" w:hAnsi="Arial"/>
          <w:color w:val="333333"/>
          <w:sz w:val="22"/>
          <w:szCs w:val="22"/>
        </w:rPr>
        <w:t xml:space="preserve">The primary statutory guidance is the Department for Education's "Statutory Guidance on Children Who Run Away or Go Missing from Home or Care" (2014). This guidance is statutory — local authorities and providers must comply with it. It establishes the following key duties:</w:t>
      </w:r>
    </w:p>
    <w:p>
      <w:pPr>
        <w:pStyle w:val="ListParagraph"/>
        <w:numPr>
          <w:ilvl w:val="0"/>
          <w:numId w:val="2"/>
        </w:numPr>
        <w:spacing w:after="60" w:before="60"/>
      </w:pPr>
      <w:r>
        <w:rPr>
          <w:rFonts w:ascii="Arial" w:cs="Arial" w:eastAsia="Arial" w:hAnsi="Arial"/>
          <w:b w:val="false"/>
          <w:bCs w:val="false"/>
          <w:color w:val="333333"/>
          <w:sz w:val="22"/>
          <w:szCs w:val="22"/>
        </w:rPr>
        <w:t xml:space="preserve">Local authorities must have policies and procedures in place for all looked-after children who go missing</w:t>
      </w:r>
    </w:p>
    <w:p>
      <w:pPr>
        <w:pStyle w:val="ListParagraph"/>
        <w:numPr>
          <w:ilvl w:val="0"/>
          <w:numId w:val="2"/>
        </w:numPr>
        <w:spacing w:after="60" w:before="60"/>
      </w:pPr>
      <w:r>
        <w:rPr>
          <w:rFonts w:ascii="Arial" w:cs="Arial" w:eastAsia="Arial" w:hAnsi="Arial"/>
          <w:b w:val="false"/>
          <w:bCs w:val="false"/>
          <w:color w:val="333333"/>
          <w:sz w:val="22"/>
          <w:szCs w:val="22"/>
        </w:rPr>
        <w:t xml:space="preserve">Every looked-after child who goes missing must be offered a Return Home Interview (RHI) with an independent person</w:t>
      </w:r>
    </w:p>
    <w:p>
      <w:pPr>
        <w:pStyle w:val="ListParagraph"/>
        <w:numPr>
          <w:ilvl w:val="0"/>
          <w:numId w:val="2"/>
        </w:numPr>
        <w:spacing w:after="60" w:before="60"/>
      </w:pPr>
      <w:r>
        <w:rPr>
          <w:rFonts w:ascii="Arial" w:cs="Arial" w:eastAsia="Arial" w:hAnsi="Arial"/>
          <w:b w:val="false"/>
          <w:bCs w:val="false"/>
          <w:color w:val="333333"/>
          <w:sz w:val="22"/>
          <w:szCs w:val="22"/>
        </w:rPr>
        <w:t xml:space="preserve">RHIs must be offered regardless of the duration of the absence — even short episodes must be offered an interview</w:t>
      </w:r>
    </w:p>
    <w:p>
      <w:pPr>
        <w:pStyle w:val="ListParagraph"/>
        <w:numPr>
          <w:ilvl w:val="0"/>
          <w:numId w:val="2"/>
        </w:numPr>
        <w:spacing w:after="60" w:before="60"/>
      </w:pPr>
      <w:r>
        <w:rPr>
          <w:rFonts w:ascii="Arial" w:cs="Arial" w:eastAsia="Arial" w:hAnsi="Arial"/>
          <w:b w:val="false"/>
          <w:bCs w:val="false"/>
          <w:color w:val="333333"/>
          <w:sz w:val="22"/>
          <w:szCs w:val="22"/>
        </w:rPr>
        <w:t xml:space="preserve">Data on missing episodes must be collected, analysed, and used to inform strategy</w:t>
      </w:r>
    </w:p>
    <w:p>
      <w:pPr>
        <w:pStyle w:val="ListParagraph"/>
        <w:numPr>
          <w:ilvl w:val="0"/>
          <w:numId w:val="2"/>
        </w:numPr>
        <w:spacing w:after="60" w:before="60"/>
      </w:pPr>
      <w:r>
        <w:rPr>
          <w:rFonts w:ascii="Arial" w:cs="Arial" w:eastAsia="Arial" w:hAnsi="Arial"/>
          <w:b w:val="false"/>
          <w:bCs w:val="false"/>
          <w:color w:val="333333"/>
          <w:sz w:val="22"/>
          <w:szCs w:val="22"/>
        </w:rPr>
        <w:t xml:space="preserve">Multi-agency co-operation is required — the home does not respond in isolation</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2.3 What Ofsted Inspectors Look For</w:t>
      </w:r>
    </w:p>
    <w:p>
      <w:pPr>
        <w:spacing w:after="80" w:before="80"/>
      </w:pPr>
      <w:r>
        <w:rPr>
          <w:rFonts w:ascii="Arial" w:cs="Arial" w:eastAsia="Arial" w:hAnsi="Arial"/>
          <w:color w:val="333333"/>
          <w:sz w:val="22"/>
          <w:szCs w:val="22"/>
        </w:rPr>
        <w:t xml:space="preserve">Under the ILACS framework, Ofsted inspectors assessing residential children's homes under the Social Care Common Inspection Framework (SCCIF) will specifically examine how the home manages missing from care. Evidence they will seek includes:</w:t>
      </w:r>
    </w:p>
    <w:p>
      <w:pPr>
        <w:pStyle w:val="ListParagraph"/>
        <w:numPr>
          <w:ilvl w:val="0"/>
          <w:numId w:val="2"/>
        </w:numPr>
        <w:spacing w:after="60" w:before="60"/>
      </w:pPr>
      <w:r>
        <w:rPr>
          <w:rFonts w:ascii="Arial" w:cs="Arial" w:eastAsia="Arial" w:hAnsi="Arial"/>
          <w:b w:val="false"/>
          <w:bCs w:val="false"/>
          <w:color w:val="333333"/>
          <w:sz w:val="22"/>
          <w:szCs w:val="22"/>
        </w:rPr>
        <w:t xml:space="preserve">A written, current, and compliant missing from care procedure known and followed by all staff</w:t>
      </w:r>
    </w:p>
    <w:p>
      <w:pPr>
        <w:pStyle w:val="ListParagraph"/>
        <w:numPr>
          <w:ilvl w:val="0"/>
          <w:numId w:val="2"/>
        </w:numPr>
        <w:spacing w:after="60" w:before="60"/>
      </w:pPr>
      <w:r>
        <w:rPr>
          <w:rFonts w:ascii="Arial" w:cs="Arial" w:eastAsia="Arial" w:hAnsi="Arial"/>
          <w:b w:val="false"/>
          <w:bCs w:val="false"/>
          <w:color w:val="333333"/>
          <w:sz w:val="22"/>
          <w:szCs w:val="22"/>
        </w:rPr>
        <w:t xml:space="preserve">Evidence of prompt police and placing authority notification — times recorded on individual episode records</w:t>
      </w:r>
    </w:p>
    <w:p>
      <w:pPr>
        <w:pStyle w:val="ListParagraph"/>
        <w:numPr>
          <w:ilvl w:val="0"/>
          <w:numId w:val="2"/>
        </w:numPr>
        <w:spacing w:after="60" w:before="60"/>
      </w:pPr>
      <w:r>
        <w:rPr>
          <w:rFonts w:ascii="Arial" w:cs="Arial" w:eastAsia="Arial" w:hAnsi="Arial"/>
          <w:b w:val="false"/>
          <w:bCs w:val="false"/>
          <w:color w:val="333333"/>
          <w:sz w:val="22"/>
          <w:szCs w:val="22"/>
        </w:rPr>
        <w:t xml:space="preserve">Individual risk assessments for each young person that are up to date and regularly reviewed</w:t>
      </w:r>
    </w:p>
    <w:p>
      <w:pPr>
        <w:pStyle w:val="ListParagraph"/>
        <w:numPr>
          <w:ilvl w:val="0"/>
          <w:numId w:val="2"/>
        </w:numPr>
        <w:spacing w:after="60" w:before="60"/>
      </w:pPr>
      <w:r>
        <w:rPr>
          <w:rFonts w:ascii="Arial" w:cs="Arial" w:eastAsia="Arial" w:hAnsi="Arial"/>
          <w:b w:val="false"/>
          <w:bCs w:val="false"/>
          <w:color w:val="333333"/>
          <w:sz w:val="22"/>
          <w:szCs w:val="22"/>
        </w:rPr>
        <w:t xml:space="preserve">Evidence that Return Home Interviews are offered, facilitated, and recorded for every episode</w:t>
      </w:r>
    </w:p>
    <w:p>
      <w:pPr>
        <w:pStyle w:val="ListParagraph"/>
        <w:numPr>
          <w:ilvl w:val="0"/>
          <w:numId w:val="2"/>
        </w:numPr>
        <w:spacing w:after="60" w:before="60"/>
      </w:pPr>
      <w:r>
        <w:rPr>
          <w:rFonts w:ascii="Arial" w:cs="Arial" w:eastAsia="Arial" w:hAnsi="Arial"/>
          <w:b w:val="false"/>
          <w:bCs w:val="false"/>
          <w:color w:val="333333"/>
          <w:sz w:val="22"/>
          <w:szCs w:val="22"/>
        </w:rPr>
        <w:t xml:space="preserve">Quality of recording on case files during and after missing episodes</w:t>
      </w:r>
    </w:p>
    <w:p>
      <w:pPr>
        <w:pStyle w:val="ListParagraph"/>
        <w:numPr>
          <w:ilvl w:val="0"/>
          <w:numId w:val="2"/>
        </w:numPr>
        <w:spacing w:after="60" w:before="60"/>
      </w:pPr>
      <w:r>
        <w:rPr>
          <w:rFonts w:ascii="Arial" w:cs="Arial" w:eastAsia="Arial" w:hAnsi="Arial"/>
          <w:b w:val="false"/>
          <w:bCs w:val="false"/>
          <w:color w:val="333333"/>
          <w:sz w:val="22"/>
          <w:szCs w:val="22"/>
        </w:rPr>
        <w:t xml:space="preserve">Evidence that patterns of missing are analysed at management level</w:t>
      </w:r>
    </w:p>
    <w:p>
      <w:pPr>
        <w:pStyle w:val="ListParagraph"/>
        <w:numPr>
          <w:ilvl w:val="0"/>
          <w:numId w:val="2"/>
        </w:numPr>
        <w:spacing w:after="60" w:before="60"/>
      </w:pPr>
      <w:r>
        <w:rPr>
          <w:rFonts w:ascii="Arial" w:cs="Arial" w:eastAsia="Arial" w:hAnsi="Arial"/>
          <w:b w:val="false"/>
          <w:bCs w:val="false"/>
          <w:color w:val="333333"/>
          <w:sz w:val="22"/>
          <w:szCs w:val="22"/>
        </w:rPr>
        <w:t xml:space="preserve">Evidence that learning from missing episodes feeds into practice and training</w:t>
      </w:r>
    </w:p>
    <w:p>
      <w:pPr>
        <w:pStyle w:val="ListParagraph"/>
        <w:numPr>
          <w:ilvl w:val="0"/>
          <w:numId w:val="2"/>
        </w:numPr>
        <w:spacing w:after="60" w:before="60"/>
      </w:pPr>
      <w:r>
        <w:rPr>
          <w:rFonts w:ascii="Arial" w:cs="Arial" w:eastAsia="Arial" w:hAnsi="Arial"/>
          <w:b w:val="false"/>
          <w:bCs w:val="false"/>
          <w:color w:val="333333"/>
          <w:sz w:val="22"/>
          <w:szCs w:val="22"/>
        </w:rPr>
        <w:t xml:space="preserve">Staff knowledge — can staff describe what they would do in the first 30 minutes?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62828" w:sz="12"/>
              <w:left w:val="single" w:color="C62828" w:sz="28"/>
              <w:bottom w:val="single" w:color="C62828" w:sz="12"/>
              <w:right w:val="single" w:color="C62828" w:sz="4"/>
            </w:tcBorders>
            <w:shd w:fill="FFF0F0" w:val="clear"/>
            <w:tcMar>
              <w:top w:type="dxa" w:w="160"/>
              <w:left w:type="dxa" w:w="240"/>
              <w:bottom w:type="dxa" w:w="160"/>
              <w:right w:type="dxa" w:w="240"/>
            </w:tcMar>
          </w:tcPr>
          <w:p>
            <w:pPr>
              <w:spacing w:after="40" w:before="40"/>
            </w:pPr>
            <w:r>
              <w:rPr>
                <w:rFonts w:ascii="Arial" w:cs="Arial" w:eastAsia="Arial" w:hAnsi="Arial"/>
                <w:b/>
                <w:bCs/>
                <w:color w:val="C62828"/>
                <w:sz w:val="22"/>
                <w:szCs w:val="22"/>
              </w:rPr>
              <w:t xml:space="preserve">⚠  Regulatory Risk Warning</w:t>
            </w:r>
          </w:p>
          <w:p>
            <w:pPr>
              <w:spacing w:after="40" w:before="40"/>
            </w:pPr>
            <w:r>
              <w:rPr>
                <w:rFonts w:ascii="Arial" w:cs="Arial" w:eastAsia="Arial" w:hAnsi="Arial"/>
                <w:b w:val="false"/>
                <w:bCs w:val="false"/>
                <w:color w:val="C62828"/>
                <w:sz w:val="22"/>
                <w:szCs w:val="22"/>
              </w:rPr>
              <w:t xml:space="preserve">Failure to follow your missing from care procedure, failure to notify police promptly, failure to offer Return Home Interviews, or failure to notify Ofsted of qualifying events are all potential grounds for regulatory action. Ensure your procedure is current, your staff are trained, and your records are watertight.</w:t>
            </w:r>
          </w:p>
        </w:tc>
      </w:tr>
    </w:tbl>
    <w:p>
      <w:r>
        <w:br w:type="page"/>
      </w:r>
    </w:p>
    <w:p>
      <w:pPr>
        <w:pStyle w:val="Heading1"/>
        <w:pBdr>
          <w:bottom w:val="single" w:color="F5C200" w:sz="8"/>
        </w:pBdr>
        <w:spacing w:after="160" w:before="480"/>
      </w:pPr>
      <w:r>
        <w:rPr>
          <w:rFonts w:ascii="Arial" w:cs="Arial" w:eastAsia="Arial" w:hAnsi="Arial"/>
          <w:b/>
          <w:bCs/>
          <w:color w:val="2D2D7B"/>
          <w:sz w:val="40"/>
          <w:szCs w:val="40"/>
        </w:rPr>
        <w:t xml:space="preserve">3. Definitions — A Consistent Language for Your Team</w:t>
      </w:r>
    </w:p>
    <w:p>
      <w:pPr>
        <w:spacing w:after="80" w:before="80"/>
      </w:pPr>
      <w:r>
        <w:rPr>
          <w:rFonts w:ascii="Arial" w:cs="Arial" w:eastAsia="Arial" w:hAnsi="Arial"/>
          <w:color w:val="333333"/>
          <w:sz w:val="22"/>
          <w:szCs w:val="22"/>
        </w:rPr>
        <w:t xml:space="preserve">One of the most common failures in missing from care practice is inconsistent use of language. If one member of staff records a young person as "absent" when another would have recorded them as "missing", the home's response will be inconsistent and the young person may be put at greater risk. Agree these definitions with your team and ensure they are embedded in induction and supervision.</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4200"/>
        <w:gridCol w:w="2760"/>
      </w:tblGrid>
      <w:tr>
        <w:tc>
          <w:tcPr>
            <w:tcW w:type="dxa" w:w="2400"/>
            <w:tcBorders>
              <w:top w:val="single" w:color="CCCCCC" w:sz="4"/>
              <w:left w:val="single" w:color="CCCCCC" w:sz="4"/>
              <w:bottom w:val="single" w:color="CCCCCC" w:sz="4"/>
              <w:right w:val="single" w:color="CCCCCC" w:sz="4"/>
            </w:tcBorders>
            <w:shd w:fill="2D2D7B" w:val="clear"/>
            <w:tcMar>
              <w:top w:type="dxa" w:w="80"/>
              <w:left w:type="dxa" w:w="100"/>
              <w:bottom w:type="dxa" w:w="80"/>
              <w:right w:type="dxa" w:w="100"/>
            </w:tcMar>
          </w:tcPr>
          <w:p>
            <w:r>
              <w:rPr>
                <w:rFonts w:ascii="Arial" w:cs="Arial" w:eastAsia="Arial" w:hAnsi="Arial"/>
                <w:b/>
                <w:bCs/>
                <w:color w:val="FFFFFF"/>
                <w:sz w:val="19"/>
                <w:szCs w:val="19"/>
              </w:rPr>
              <w:t xml:space="preserve">Term</w:t>
            </w:r>
          </w:p>
        </w:tc>
        <w:tc>
          <w:tcPr>
            <w:tcW w:type="dxa" w:w="4200"/>
            <w:tcBorders>
              <w:top w:val="single" w:color="CCCCCC" w:sz="4"/>
              <w:left w:val="single" w:color="CCCCCC" w:sz="4"/>
              <w:bottom w:val="single" w:color="CCCCCC" w:sz="4"/>
              <w:right w:val="single" w:color="CCCCCC" w:sz="4"/>
            </w:tcBorders>
            <w:shd w:fill="2D2D7B" w:val="clear"/>
            <w:tcMar>
              <w:top w:type="dxa" w:w="80"/>
              <w:left w:type="dxa" w:w="100"/>
              <w:bottom w:type="dxa" w:w="80"/>
              <w:right w:type="dxa" w:w="100"/>
            </w:tcMar>
          </w:tcPr>
          <w:p>
            <w:r>
              <w:rPr>
                <w:rFonts w:ascii="Arial" w:cs="Arial" w:eastAsia="Arial" w:hAnsi="Arial"/>
                <w:b/>
                <w:bCs/>
                <w:color w:val="FFFFFF"/>
                <w:sz w:val="19"/>
                <w:szCs w:val="19"/>
              </w:rPr>
              <w:t xml:space="preserve">Definition</w:t>
            </w:r>
          </w:p>
        </w:tc>
        <w:tc>
          <w:tcPr>
            <w:tcW w:type="dxa" w:w="2760"/>
            <w:tcBorders>
              <w:top w:val="single" w:color="CCCCCC" w:sz="4"/>
              <w:left w:val="single" w:color="CCCCCC" w:sz="4"/>
              <w:bottom w:val="single" w:color="CCCCCC" w:sz="4"/>
              <w:right w:val="single" w:color="CCCCCC" w:sz="4"/>
            </w:tcBorders>
            <w:shd w:fill="2D2D7B" w:val="clear"/>
            <w:tcMar>
              <w:top w:type="dxa" w:w="80"/>
              <w:left w:type="dxa" w:w="100"/>
              <w:bottom w:type="dxa" w:w="80"/>
              <w:right w:type="dxa" w:w="100"/>
            </w:tcMar>
          </w:tcPr>
          <w:p>
            <w:r>
              <w:rPr>
                <w:rFonts w:ascii="Arial" w:cs="Arial" w:eastAsia="Arial" w:hAnsi="Arial"/>
                <w:b/>
                <w:bCs/>
                <w:color w:val="FFFFFF"/>
                <w:sz w:val="19"/>
                <w:szCs w:val="19"/>
              </w:rPr>
              <w:t xml:space="preserve">Required Response</w:t>
            </w:r>
          </w:p>
        </w:tc>
      </w:tr>
      <w:tr>
        <w:tc>
          <w:tcPr>
            <w:tcW w:type="dxa" w:w="24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MISSING FROM CARE</w:t>
            </w:r>
          </w:p>
        </w:tc>
        <w:tc>
          <w:tcPr>
            <w:tcW w:type="dxa" w:w="42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A looked-after child whose whereabouts are unknown and who has not been authorised to be absent. Risk to welfare cannot be immediately determined.</w:t>
            </w:r>
          </w:p>
        </w:tc>
        <w:tc>
          <w:tcPr>
            <w:tcW w:type="dxa" w:w="276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Immediate police notification (999 or 101 depending on risk). Immediate notification to RM and social worker. Detailed records from the moment of discovery.</w:t>
            </w:r>
          </w:p>
        </w:tc>
      </w:tr>
      <w:tr>
        <w:tc>
          <w:tcPr>
            <w:tcW w:type="dxa" w:w="24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ABSENT FROM CARE</w:t>
            </w:r>
          </w:p>
        </w:tc>
        <w:tc>
          <w:tcPr>
            <w:tcW w:type="dxa" w:w="42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A looked-after child whose whereabouts are known (to the home or professional network) but who is not where they are expected to be. No immediate concern for safety.</w:t>
            </w:r>
          </w:p>
        </w:tc>
        <w:tc>
          <w:tcPr>
            <w:tcW w:type="dxa" w:w="276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Notification to placing authority within a reasonable timescale. Documented in daily records. Monitored and escalated if circumstances change.</w:t>
            </w:r>
          </w:p>
        </w:tc>
      </w:tr>
      <w:tr>
        <w:tc>
          <w:tcPr>
            <w:tcW w:type="dxa" w:w="24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UNAUTHORISED ABSENCE</w:t>
            </w:r>
          </w:p>
        </w:tc>
        <w:tc>
          <w:tcPr>
            <w:tcW w:type="dxa" w:w="42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A young person away from the placement without permission but where the risk level does not currently meet the missing threshold. Whereabouts may be partly known.</w:t>
            </w:r>
          </w:p>
        </w:tc>
        <w:tc>
          <w:tcPr>
            <w:tcW w:type="dxa" w:w="276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Document all actions. Attempt to contact. Notify RM. Review against individual risk assessment. Escalate to missing if circumstances change.</w:t>
            </w:r>
          </w:p>
        </w:tc>
      </w:tr>
      <w:tr>
        <w:tc>
          <w:tcPr>
            <w:tcW w:type="dxa" w:w="24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RETURN HOME INTERVIEW (RHI)</w:t>
            </w:r>
          </w:p>
        </w:tc>
        <w:tc>
          <w:tcPr>
            <w:tcW w:type="dxa" w:w="42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A structured, voluntary conversation offered to every young person who has been missing, conducted by an independent trained person not employed by the home.</w:t>
            </w:r>
          </w:p>
        </w:tc>
        <w:tc>
          <w:tcPr>
            <w:tcW w:type="dxa" w:w="276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Must be offered within 72 hours of return. Facilitated by the home — not conducted by home staff. Recorded on the young person's file.</w:t>
            </w:r>
          </w:p>
        </w:tc>
      </w:tr>
      <w:tr>
        <w:tc>
          <w:tcPr>
            <w:tcW w:type="dxa" w:w="24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LOOKED-AFTER CHILD (LAC)</w:t>
            </w:r>
          </w:p>
        </w:tc>
        <w:tc>
          <w:tcPr>
            <w:tcW w:type="dxa" w:w="42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A child who is subject to a Care Order under s.31 Children Act 1989, or who is accommodated under s.20, or who is subject to an Emergency Protection Order.</w:t>
            </w:r>
          </w:p>
        </w:tc>
        <w:tc>
          <w:tcPr>
            <w:tcW w:type="dxa" w:w="276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Police must treat all LAC missing reports as at least medium risk. Always inform police of LAC status when reporting.</w:t>
            </w:r>
          </w:p>
        </w:tc>
      </w:tr>
      <w:tr>
        <w:tc>
          <w:tcPr>
            <w:tcW w:type="dxa" w:w="24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SIGNIFICANT EVENT</w:t>
            </w:r>
          </w:p>
        </w:tc>
        <w:tc>
          <w:tcPr>
            <w:tcW w:type="dxa" w:w="42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Under Regulation 40, a missing episode may constitute a significant event requiring Ofsted notification. The home must assess this for every episode.</w:t>
            </w:r>
          </w:p>
        </w:tc>
        <w:tc>
          <w:tcPr>
            <w:tcW w:type="dxa" w:w="276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Notify Ofsted on the next working day for qualifying events. Maintain a Regulation 40 log.</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C200" w:sz="16"/>
              <w:left w:val="single" w:color="F5C200" w:sz="32"/>
              <w:bottom w:val="single" w:color="F5C200" w:sz="16"/>
              <w:right w:val="single" w:color="F5C200" w:sz="4"/>
            </w:tcBorders>
            <w:shd w:fill="FFFBEA" w:val="clear"/>
            <w:tcMar>
              <w:top w:type="dxa" w:w="200"/>
              <w:left w:type="dxa" w:w="280"/>
              <w:bottom w:type="dxa" w:w="200"/>
              <w:right w:type="dxa" w:w="280"/>
            </w:tcMar>
          </w:tcPr>
          <w:p>
            <w:pPr>
              <w:spacing w:after="40" w:before="40"/>
            </w:pPr>
            <w:r>
              <w:rPr>
                <w:rFonts w:ascii="Arial" w:cs="Arial" w:eastAsia="Arial" w:hAnsi="Arial"/>
                <w:b/>
                <w:bCs/>
                <w:color w:val="1A1A3E"/>
                <w:sz w:val="22"/>
                <w:szCs w:val="22"/>
              </w:rPr>
              <w:t xml:space="preserve">Manager's Action — Consistency Check</w:t>
            </w:r>
          </w:p>
          <w:p>
            <w:pPr>
              <w:spacing w:after="40" w:before="40"/>
            </w:pPr>
            <w:r>
              <w:rPr>
                <w:rFonts w:ascii="Arial" w:cs="Arial" w:eastAsia="Arial" w:hAnsi="Arial"/>
                <w:b w:val="false"/>
                <w:bCs w:val="false"/>
                <w:color w:val="333333"/>
                <w:sz w:val="22"/>
                <w:szCs w:val="22"/>
              </w:rPr>
              <w:t xml:space="preserve">Test your team's understanding: ask three staff members independently how they would classify the following scenario. "A young person failed to return from school at 3:30pm. It is now 5:00pm. Their whereabouts are unknown." Would they record this as missing or absent? Would they call the police? The right answer is missing — and police should be notified. Use the definitions above to test and address any inconsistency in your team.</w:t>
            </w:r>
          </w:p>
        </w:tc>
      </w:tr>
    </w:tbl>
    <w:p>
      <w:r>
        <w:br w:type="page"/>
      </w:r>
    </w:p>
    <w:p>
      <w:pPr>
        <w:pStyle w:val="Heading1"/>
        <w:pBdr>
          <w:bottom w:val="single" w:color="F5C200" w:sz="8"/>
        </w:pBdr>
        <w:spacing w:after="160" w:before="480"/>
      </w:pPr>
      <w:r>
        <w:rPr>
          <w:rFonts w:ascii="Arial" w:cs="Arial" w:eastAsia="Arial" w:hAnsi="Arial"/>
          <w:b/>
          <w:bCs/>
          <w:color w:val="2D2D7B"/>
          <w:sz w:val="40"/>
          <w:szCs w:val="40"/>
        </w:rPr>
        <w:t xml:space="preserve">4. Prevention — Reducing the Risk Before It Happens</w:t>
      </w:r>
    </w:p>
    <w:p>
      <w:pPr>
        <w:spacing w:after="80" w:before="80"/>
      </w:pPr>
      <w:r>
        <w:rPr>
          <w:rFonts w:ascii="Arial" w:cs="Arial" w:eastAsia="Arial" w:hAnsi="Arial"/>
          <w:color w:val="333333"/>
          <w:sz w:val="22"/>
          <w:szCs w:val="22"/>
        </w:rPr>
        <w:t xml:space="preserve">Prevention is not about locking doors or removing liberty. It is about creating a home environment so rich in safety, belonging, and genuine connection that the young person does not want to leave — or at least, has strong enough relationships with staff to communicate their distress before they do. Every missing episode that does not happen is a success. Prevention is the highest-value activity in this toolkit.</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4.1 Understanding Why Young People Go Missing</w:t>
      </w:r>
    </w:p>
    <w:p>
      <w:pPr>
        <w:spacing w:after="80" w:before="80"/>
      </w:pPr>
      <w:r>
        <w:rPr>
          <w:rFonts w:ascii="Arial" w:cs="Arial" w:eastAsia="Arial" w:hAnsi="Arial"/>
          <w:color w:val="333333"/>
          <w:sz w:val="22"/>
          <w:szCs w:val="22"/>
        </w:rPr>
        <w:t xml:space="preserve">Young people in residential care go missing for many different reasons. Understanding the reason — for each individual young person — is the foundation of effective prevention. Common themes include: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500"/>
        <w:gridCol w:w="3260"/>
      </w:tblGrid>
      <w:tr>
        <w:tc>
          <w:tcPr>
            <w:tcW w:type="dxa" w:w="2600"/>
            <w:tcBorders>
              <w:top w:val="single" w:color="CCCCCC" w:sz="4"/>
              <w:left w:val="single" w:color="CCCCCC" w:sz="4"/>
              <w:bottom w:val="single" w:color="CCCCCC" w:sz="4"/>
              <w:right w:val="single" w:color="CCCCCC" w:sz="4"/>
            </w:tcBorders>
            <w:shd w:fill="2D2D7B" w:val="clear"/>
            <w:tcMar>
              <w:top w:type="dxa" w:w="80"/>
              <w:left w:type="dxa" w:w="100"/>
              <w:bottom w:type="dxa" w:w="80"/>
              <w:right w:type="dxa" w:w="100"/>
            </w:tcMar>
          </w:tcPr>
          <w:p>
            <w:r>
              <w:rPr>
                <w:rFonts w:ascii="Arial" w:cs="Arial" w:eastAsia="Arial" w:hAnsi="Arial"/>
                <w:b/>
                <w:bCs/>
                <w:color w:val="FFFFFF"/>
                <w:sz w:val="19"/>
                <w:szCs w:val="19"/>
              </w:rPr>
              <w:t xml:space="preserve">Category</w:t>
            </w:r>
          </w:p>
        </w:tc>
        <w:tc>
          <w:tcPr>
            <w:tcW w:type="dxa" w:w="3500"/>
            <w:tcBorders>
              <w:top w:val="single" w:color="CCCCCC" w:sz="4"/>
              <w:left w:val="single" w:color="CCCCCC" w:sz="4"/>
              <w:bottom w:val="single" w:color="CCCCCC" w:sz="4"/>
              <w:right w:val="single" w:color="CCCCCC" w:sz="4"/>
            </w:tcBorders>
            <w:shd w:fill="2D2D7B" w:val="clear"/>
            <w:tcMar>
              <w:top w:type="dxa" w:w="80"/>
              <w:left w:type="dxa" w:w="100"/>
              <w:bottom w:type="dxa" w:w="80"/>
              <w:right w:type="dxa" w:w="100"/>
            </w:tcMar>
          </w:tcPr>
          <w:p>
            <w:r>
              <w:rPr>
                <w:rFonts w:ascii="Arial" w:cs="Arial" w:eastAsia="Arial" w:hAnsi="Arial"/>
                <w:b/>
                <w:bCs/>
                <w:color w:val="FFFFFF"/>
                <w:sz w:val="19"/>
                <w:szCs w:val="19"/>
              </w:rPr>
              <w:t xml:space="preserve">Common Drivers</w:t>
            </w:r>
          </w:p>
        </w:tc>
        <w:tc>
          <w:tcPr>
            <w:tcW w:type="dxa" w:w="3260"/>
            <w:tcBorders>
              <w:top w:val="single" w:color="CCCCCC" w:sz="4"/>
              <w:left w:val="single" w:color="CCCCCC" w:sz="4"/>
              <w:bottom w:val="single" w:color="CCCCCC" w:sz="4"/>
              <w:right w:val="single" w:color="CCCCCC" w:sz="4"/>
            </w:tcBorders>
            <w:shd w:fill="2D2D7B" w:val="clear"/>
            <w:tcMar>
              <w:top w:type="dxa" w:w="80"/>
              <w:left w:type="dxa" w:w="100"/>
              <w:bottom w:type="dxa" w:w="80"/>
              <w:right w:type="dxa" w:w="100"/>
            </w:tcMar>
          </w:tcPr>
          <w:p>
            <w:r>
              <w:rPr>
                <w:rFonts w:ascii="Arial" w:cs="Arial" w:eastAsia="Arial" w:hAnsi="Arial"/>
                <w:b/>
                <w:bCs/>
                <w:color w:val="FFFFFF"/>
                <w:sz w:val="19"/>
                <w:szCs w:val="19"/>
              </w:rPr>
              <w:t xml:space="preserve">Prevention Approach</w:t>
            </w:r>
          </w:p>
        </w:tc>
      </w:tr>
      <w:tr>
        <w:tc>
          <w:tcPr>
            <w:tcW w:type="dxa" w:w="26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Relational pull</w:t>
            </w:r>
          </w:p>
        </w:tc>
        <w:tc>
          <w:tcPr>
            <w:tcW w:type="dxa" w:w="35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Family contact, romantic relationships, peer group, familiar community</w:t>
            </w:r>
          </w:p>
        </w:tc>
        <w:tc>
          <w:tcPr>
            <w:tcW w:type="dxa" w:w="326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Facilitate meaningful family contact. Support peer relationships. Understand the pull — don't just block it.</w:t>
            </w:r>
          </w:p>
        </w:tc>
      </w:tr>
      <w:tr>
        <w:tc>
          <w:tcPr>
            <w:tcW w:type="dxa" w:w="26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Exploitation</w:t>
            </w:r>
          </w:p>
        </w:tc>
        <w:tc>
          <w:tcPr>
            <w:tcW w:type="dxa" w:w="35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Grooming by exploiter, coercion, threats, county lines involvement</w:t>
            </w:r>
          </w:p>
        </w:tc>
        <w:tc>
          <w:tcPr>
            <w:tcW w:type="dxa" w:w="326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Identify CE indicators. Refer to MACE. Provide consistent safe adult relationship. Monitor phone/digital use.</w:t>
            </w:r>
          </w:p>
        </w:tc>
      </w:tr>
      <w:tr>
        <w:tc>
          <w:tcPr>
            <w:tcW w:type="dxa" w:w="26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Placement dissatisfaction</w:t>
            </w:r>
          </w:p>
        </w:tc>
        <w:tc>
          <w:tcPr>
            <w:tcW w:type="dxa" w:w="35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Doesn't like the rules, staff, other residents, location</w:t>
            </w:r>
          </w:p>
        </w:tc>
        <w:tc>
          <w:tcPr>
            <w:tcW w:type="dxa" w:w="326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Involve young person in placement decisions. Keywork regularly. Address concerns early. Consider placement review.</w:t>
            </w:r>
          </w:p>
        </w:tc>
      </w:tr>
      <w:tr>
        <w:tc>
          <w:tcPr>
            <w:tcW w:type="dxa" w:w="26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Emotional dysregulation</w:t>
            </w:r>
          </w:p>
        </w:tc>
        <w:tc>
          <w:tcPr>
            <w:tcW w:type="dxa" w:w="35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Trauma triggers, anxiety, past memories, shame spirals</w:t>
            </w:r>
          </w:p>
        </w:tc>
        <w:tc>
          <w:tcPr>
            <w:tcW w:type="dxa" w:w="326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Trauma-informed PBS planning. Staff regulation. Identify triggers. Create safe spaces to decompress.</w:t>
            </w:r>
          </w:p>
        </w:tc>
      </w:tr>
      <w:tr>
        <w:tc>
          <w:tcPr>
            <w:tcW w:type="dxa" w:w="26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Escape from threat</w:t>
            </w:r>
          </w:p>
        </w:tc>
        <w:tc>
          <w:tcPr>
            <w:tcW w:type="dxa" w:w="35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Fear of staff, other young people, external threats</w:t>
            </w:r>
          </w:p>
        </w:tc>
        <w:tc>
          <w:tcPr>
            <w:tcW w:type="dxa" w:w="326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Investigate any safeguarding concerns in the home. Peer dynamics review. Take fears seriously.</w:t>
            </w:r>
          </w:p>
        </w:tc>
      </w:tr>
      <w:tr>
        <w:tc>
          <w:tcPr>
            <w:tcW w:type="dxa" w:w="26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Boredom / lack of meaning</w:t>
            </w:r>
          </w:p>
        </w:tc>
        <w:tc>
          <w:tcPr>
            <w:tcW w:type="dxa" w:w="35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Nothing to do, feels purposeless, no positive identity</w:t>
            </w:r>
          </w:p>
        </w:tc>
        <w:tc>
          <w:tcPr>
            <w:tcW w:type="dxa" w:w="326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Meaningful activities, hobbies, education, employment. Build positive identity and future orientation.</w:t>
            </w:r>
          </w:p>
        </w:tc>
      </w:tr>
      <w:tr>
        <w:tc>
          <w:tcPr>
            <w:tcW w:type="dxa" w:w="26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Testing relationships</w:t>
            </w:r>
          </w:p>
        </w:tc>
        <w:tc>
          <w:tcPr>
            <w:tcW w:type="dxa" w:w="35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Testing whether staff will search, whether anyone cares</w:t>
            </w:r>
          </w:p>
        </w:tc>
        <w:tc>
          <w:tcPr>
            <w:tcW w:type="dxa" w:w="326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Respond consistently and warmly every time. Do not punish return. Show the young person they matter.</w:t>
            </w:r>
          </w:p>
        </w:tc>
      </w:tr>
    </w:tbl>
    <w:p>
      <w:pPr>
        <w:spacing w:after="0" w:before="80"/>
      </w:pPr>
      <w:r>
        <w:t xml:space="preserve"/>
      </w:r>
    </w:p>
    <w:p>
      <w:pPr>
        <w:pStyle w:val="Heading2"/>
        <w:spacing w:after="100" w:before="320"/>
      </w:pPr>
      <w:r>
        <w:rPr>
          <w:rFonts w:ascii="Arial" w:cs="Arial" w:eastAsia="Arial" w:hAnsi="Arial"/>
          <w:b/>
          <w:bCs/>
          <w:color w:val="1A1A3E"/>
          <w:sz w:val="28"/>
          <w:szCs w:val="28"/>
        </w:rPr>
        <w:t xml:space="preserve">4.2 The Home Environment as a Protective Factor</w:t>
      </w:r>
    </w:p>
    <w:p>
      <w:pPr>
        <w:spacing w:after="80" w:before="80"/>
      </w:pPr>
      <w:r>
        <w:rPr>
          <w:rFonts w:ascii="Arial" w:cs="Arial" w:eastAsia="Arial" w:hAnsi="Arial"/>
          <w:color w:val="333333"/>
          <w:sz w:val="22"/>
          <w:szCs w:val="22"/>
        </w:rPr>
        <w:t xml:space="preserve">Research into residential childcare consistently identifies a small number of environmental factors that significantly reduce the frequency of missing episodes. Registered managers should use the following as a self-assessment framework:</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5760"/>
        <w:gridCol w:w="1800"/>
        <w:gridCol w:w="1200"/>
      </w:tblGrid>
      <w:tr>
        <w:tc>
          <w:tcPr>
            <w:tcW w:type="dxa" w:w="9360"/>
            <w:gridSpan w:val="4"/>
            <w:tcBorders>
              <w:top w:val="single" w:color="CCCCCC" w:sz="4"/>
              <w:left w:val="single" w:color="CCCCCC" w:sz="4"/>
              <w:bottom w:val="single" w:color="CCCCCC" w:sz="4"/>
              <w:right w:val="single" w:color="CCCCCC" w:sz="4"/>
            </w:tcBorders>
            <w:shd w:fill="1A1A3E" w:val="clear"/>
            <w:tcMar>
              <w:top w:type="dxa" w:w="100"/>
              <w:left w:type="dxa" w:w="200"/>
              <w:bottom w:type="dxa" w:w="100"/>
              <w:right w:type="dxa" w:w="200"/>
            </w:tcMar>
          </w:tcPr>
          <w:p>
            <w:r>
              <w:rPr>
                <w:rFonts w:ascii="Arial" w:cs="Arial" w:eastAsia="Arial" w:hAnsi="Arial"/>
                <w:b/>
                <w:bCs/>
                <w:color w:val="FFFFFF"/>
                <w:sz w:val="24"/>
                <w:szCs w:val="24"/>
              </w:rPr>
              <w:t xml:space="preserve">Prevention Environment Checklist — For Managers</w:t>
            </w:r>
          </w:p>
        </w:tc>
      </w:tr>
      <w:tr>
        <w:tc>
          <w:tcPr>
            <w:tcW w:type="dxa" w:w="600"/>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  Done</w:t>
            </w:r>
          </w:p>
        </w:tc>
        <w:tc>
          <w:tcPr>
            <w:tcW w:type="dxa" w:w="5760"/>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Action Required</w:t>
            </w:r>
          </w:p>
        </w:tc>
        <w:tc>
          <w:tcPr>
            <w:tcW w:type="dxa" w:w="1800"/>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Responsible</w:t>
            </w:r>
          </w:p>
        </w:tc>
        <w:tc>
          <w:tcPr>
            <w:tcW w:type="dxa" w:w="1200"/>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Timeframe</w:t>
            </w:r>
          </w:p>
        </w:tc>
      </w:tr>
      <w:tr>
        <w:tc>
          <w:tcPr>
            <w:tcW w:type="dxa" w:w="6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5F5F5" w:val="clear"/>
            <w:tcMar>
              <w:top w:type="dxa" w:w="80"/>
              <w:left w:type="dxa" w:w="140"/>
              <w:bottom w:type="dxa" w:w="80"/>
              <w:right w:type="dxa" w:w="120"/>
            </w:tcMar>
          </w:tcPr>
          <w:p>
            <w:r>
              <w:rPr>
                <w:rFonts w:ascii="Arial" w:cs="Arial" w:eastAsia="Arial" w:hAnsi="Arial"/>
                <w:b w:val="false"/>
                <w:bCs w:val="false"/>
                <w:color w:val="222222"/>
                <w:sz w:val="21"/>
                <w:szCs w:val="21"/>
              </w:rPr>
              <w:t xml:space="preserve">Each young person has a designated key worker who holds at least weekly 1:1 key work sessions</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555555"/>
                <w:sz w:val="19"/>
                <w:szCs w:val="19"/>
              </w:rPr>
              <w:t xml:space="preserve">RM / Deputy</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19"/>
                <w:szCs w:val="19"/>
              </w:rPr>
              <w:t xml:space="preserve">Ongoing</w:t>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20"/>
            </w:tcMar>
          </w:tcPr>
          <w:p>
            <w:r>
              <w:rPr>
                <w:rFonts w:ascii="Arial" w:cs="Arial" w:eastAsia="Arial" w:hAnsi="Arial"/>
                <w:b w:val="false"/>
                <w:bCs w:val="false"/>
                <w:color w:val="222222"/>
                <w:sz w:val="21"/>
                <w:szCs w:val="21"/>
              </w:rPr>
              <w:t xml:space="preserve">Staff team is stable — low agency use, consistent faces, warm relationships with young people</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555555"/>
                <w:sz w:val="19"/>
                <w:szCs w:val="19"/>
              </w:rPr>
              <w:t xml:space="preserve">RM</w:t>
            </w:r>
          </w:p>
        </w:tc>
        <w:tc>
          <w:tcPr>
            <w:tcW w:type="dxa" w:w="12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19"/>
                <w:szCs w:val="19"/>
              </w:rPr>
              <w:t xml:space="preserve">Ongoing</w:t>
            </w:r>
          </w:p>
        </w:tc>
      </w:tr>
      <w:tr>
        <w:tc>
          <w:tcPr>
            <w:tcW w:type="dxa" w:w="6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5F5F5" w:val="clear"/>
            <w:tcMar>
              <w:top w:type="dxa" w:w="80"/>
              <w:left w:type="dxa" w:w="140"/>
              <w:bottom w:type="dxa" w:w="80"/>
              <w:right w:type="dxa" w:w="120"/>
            </w:tcMar>
          </w:tcPr>
          <w:p>
            <w:r>
              <w:rPr>
                <w:rFonts w:ascii="Arial" w:cs="Arial" w:eastAsia="Arial" w:hAnsi="Arial"/>
                <w:b w:val="false"/>
                <w:bCs w:val="false"/>
                <w:color w:val="222222"/>
                <w:sz w:val="21"/>
                <w:szCs w:val="21"/>
              </w:rPr>
              <w:t xml:space="preserve">Each young person has a meaningful daily routine — education, activity, or employment</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555555"/>
                <w:sz w:val="19"/>
                <w:szCs w:val="19"/>
              </w:rPr>
              <w:t xml:space="preserve">Key Worker</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19"/>
                <w:szCs w:val="19"/>
              </w:rPr>
              <w:t xml:space="preserve">Weekly review</w:t>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20"/>
            </w:tcMar>
          </w:tcPr>
          <w:p>
            <w:r>
              <w:rPr>
                <w:rFonts w:ascii="Arial" w:cs="Arial" w:eastAsia="Arial" w:hAnsi="Arial"/>
                <w:b w:val="false"/>
                <w:bCs w:val="false"/>
                <w:color w:val="222222"/>
                <w:sz w:val="21"/>
                <w:szCs w:val="21"/>
              </w:rPr>
              <w:t xml:space="preserve">House meetings are held weekly — young people have a genuine voice in the home</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555555"/>
                <w:sz w:val="19"/>
                <w:szCs w:val="19"/>
              </w:rPr>
              <w:t xml:space="preserve">RM / Deputy</w:t>
            </w:r>
          </w:p>
        </w:tc>
        <w:tc>
          <w:tcPr>
            <w:tcW w:type="dxa" w:w="12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19"/>
                <w:szCs w:val="19"/>
              </w:rPr>
              <w:t xml:space="preserve">Weekly</w:t>
            </w:r>
          </w:p>
        </w:tc>
      </w:tr>
      <w:tr>
        <w:tc>
          <w:tcPr>
            <w:tcW w:type="dxa" w:w="6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5F5F5" w:val="clear"/>
            <w:tcMar>
              <w:top w:type="dxa" w:w="80"/>
              <w:left w:type="dxa" w:w="140"/>
              <w:bottom w:type="dxa" w:w="80"/>
              <w:right w:type="dxa" w:w="120"/>
            </w:tcMar>
          </w:tcPr>
          <w:p>
            <w:r>
              <w:rPr>
                <w:rFonts w:ascii="Arial" w:cs="Arial" w:eastAsia="Arial" w:hAnsi="Arial"/>
                <w:b w:val="false"/>
                <w:bCs w:val="false"/>
                <w:color w:val="222222"/>
                <w:sz w:val="21"/>
                <w:szCs w:val="21"/>
              </w:rPr>
              <w:t xml:space="preserve">Family contact is facilitated proactively — not just when the young person requests it</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555555"/>
                <w:sz w:val="19"/>
                <w:szCs w:val="19"/>
              </w:rPr>
              <w:t xml:space="preserve">Key Worker</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19"/>
                <w:szCs w:val="19"/>
              </w:rPr>
              <w:t xml:space="preserve">Per care plan</w:t>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20"/>
            </w:tcMar>
          </w:tcPr>
          <w:p>
            <w:r>
              <w:rPr>
                <w:rFonts w:ascii="Arial" w:cs="Arial" w:eastAsia="Arial" w:hAnsi="Arial"/>
                <w:b w:val="false"/>
                <w:bCs w:val="false"/>
                <w:color w:val="222222"/>
                <w:sz w:val="21"/>
                <w:szCs w:val="21"/>
              </w:rPr>
              <w:t xml:space="preserve">Emotional wellbeing is checked daily — not just at crisis point</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555555"/>
                <w:sz w:val="19"/>
                <w:szCs w:val="19"/>
              </w:rPr>
              <w:t xml:space="preserve">All staff</w:t>
            </w:r>
          </w:p>
        </w:tc>
        <w:tc>
          <w:tcPr>
            <w:tcW w:type="dxa" w:w="12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19"/>
                <w:szCs w:val="19"/>
              </w:rPr>
              <w:t xml:space="preserve">Daily</w:t>
            </w:r>
          </w:p>
        </w:tc>
      </w:tr>
      <w:tr>
        <w:tc>
          <w:tcPr>
            <w:tcW w:type="dxa" w:w="6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5F5F5" w:val="clear"/>
            <w:tcMar>
              <w:top w:type="dxa" w:w="80"/>
              <w:left w:type="dxa" w:w="140"/>
              <w:bottom w:type="dxa" w:w="80"/>
              <w:right w:type="dxa" w:w="120"/>
            </w:tcMar>
          </w:tcPr>
          <w:p>
            <w:r>
              <w:rPr>
                <w:rFonts w:ascii="Arial" w:cs="Arial" w:eastAsia="Arial" w:hAnsi="Arial"/>
                <w:b w:val="false"/>
                <w:bCs w:val="false"/>
                <w:color w:val="222222"/>
                <w:sz w:val="21"/>
                <w:szCs w:val="21"/>
              </w:rPr>
              <w:t xml:space="preserve">Young people have access to positive leisure activities, hobbies, and community connections</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555555"/>
                <w:sz w:val="19"/>
                <w:szCs w:val="19"/>
              </w:rPr>
              <w:t xml:space="preserve">Key Worker</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19"/>
                <w:szCs w:val="19"/>
              </w:rPr>
              <w:t xml:space="preserve">Weekly</w:t>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20"/>
            </w:tcMar>
          </w:tcPr>
          <w:p>
            <w:r>
              <w:rPr>
                <w:rFonts w:ascii="Arial" w:cs="Arial" w:eastAsia="Arial" w:hAnsi="Arial"/>
                <w:b w:val="false"/>
                <w:bCs w:val="false"/>
                <w:color w:val="222222"/>
                <w:sz w:val="21"/>
                <w:szCs w:val="21"/>
              </w:rPr>
              <w:t xml:space="preserve">Peer dynamics within the home are actively monitored and managed</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555555"/>
                <w:sz w:val="19"/>
                <w:szCs w:val="19"/>
              </w:rPr>
              <w:t xml:space="preserve">RM / Deputy</w:t>
            </w:r>
          </w:p>
        </w:tc>
        <w:tc>
          <w:tcPr>
            <w:tcW w:type="dxa" w:w="12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19"/>
                <w:szCs w:val="19"/>
              </w:rPr>
              <w:t xml:space="preserve">Ongoing</w:t>
            </w:r>
          </w:p>
        </w:tc>
      </w:tr>
      <w:tr>
        <w:tc>
          <w:tcPr>
            <w:tcW w:type="dxa" w:w="6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5F5F5" w:val="clear"/>
            <w:tcMar>
              <w:top w:type="dxa" w:w="80"/>
              <w:left w:type="dxa" w:w="140"/>
              <w:bottom w:type="dxa" w:w="80"/>
              <w:right w:type="dxa" w:w="120"/>
            </w:tcMar>
          </w:tcPr>
          <w:p>
            <w:r>
              <w:rPr>
                <w:rFonts w:ascii="Arial" w:cs="Arial" w:eastAsia="Arial" w:hAnsi="Arial"/>
                <w:b w:val="false"/>
                <w:bCs w:val="false"/>
                <w:color w:val="222222"/>
                <w:sz w:val="21"/>
                <w:szCs w:val="21"/>
              </w:rPr>
              <w:t xml:space="preserve">Digital access and social media use is monitored proportionately and discussed openly</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555555"/>
                <w:sz w:val="19"/>
                <w:szCs w:val="19"/>
              </w:rPr>
              <w:t xml:space="preserve">All staff</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19"/>
                <w:szCs w:val="19"/>
              </w:rPr>
              <w:t xml:space="preserve">Ongoing</w:t>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20"/>
            </w:tcMar>
          </w:tcPr>
          <w:p>
            <w:r>
              <w:rPr>
                <w:rFonts w:ascii="Arial" w:cs="Arial" w:eastAsia="Arial" w:hAnsi="Arial"/>
                <w:b w:val="false"/>
                <w:bCs w:val="false"/>
                <w:color w:val="222222"/>
                <w:sz w:val="21"/>
                <w:szCs w:val="21"/>
              </w:rPr>
              <w:t xml:space="preserve">Individual exploitation risk assessments are in place and current for all young people</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555555"/>
                <w:sz w:val="19"/>
                <w:szCs w:val="19"/>
              </w:rPr>
              <w:t xml:space="preserve">RM / DSL</w:t>
            </w:r>
          </w:p>
        </w:tc>
        <w:tc>
          <w:tcPr>
            <w:tcW w:type="dxa" w:w="12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19"/>
                <w:szCs w:val="19"/>
              </w:rPr>
              <w:t xml:space="preserve">Monthly review</w:t>
            </w:r>
          </w:p>
        </w:tc>
      </w:tr>
      <w:tr>
        <w:tc>
          <w:tcPr>
            <w:tcW w:type="dxa" w:w="6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5F5F5" w:val="clear"/>
            <w:tcMar>
              <w:top w:type="dxa" w:w="80"/>
              <w:left w:type="dxa" w:w="140"/>
              <w:bottom w:type="dxa" w:w="80"/>
              <w:right w:type="dxa" w:w="120"/>
            </w:tcMar>
          </w:tcPr>
          <w:p>
            <w:r>
              <w:rPr>
                <w:rFonts w:ascii="Arial" w:cs="Arial" w:eastAsia="Arial" w:hAnsi="Arial"/>
                <w:b w:val="false"/>
                <w:bCs w:val="false"/>
                <w:color w:val="222222"/>
                <w:sz w:val="21"/>
                <w:szCs w:val="21"/>
              </w:rPr>
              <w:t xml:space="preserve">Staff use trauma-informed, PACE-based approaches consistently — not punitively</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555555"/>
                <w:sz w:val="19"/>
                <w:szCs w:val="19"/>
              </w:rPr>
              <w:t xml:space="preserve">All staff</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19"/>
                <w:szCs w:val="19"/>
              </w:rPr>
              <w:t xml:space="preserve">Ongoing</w:t>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20"/>
            </w:tcMar>
          </w:tcPr>
          <w:p>
            <w:r>
              <w:rPr>
                <w:rFonts w:ascii="Arial" w:cs="Arial" w:eastAsia="Arial" w:hAnsi="Arial"/>
                <w:b w:val="false"/>
                <w:bCs w:val="false"/>
                <w:color w:val="222222"/>
                <w:sz w:val="21"/>
                <w:szCs w:val="21"/>
              </w:rPr>
              <w:t xml:space="preserve">Warning signs of a potential missing episode are recognised early and acted upon</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555555"/>
                <w:sz w:val="19"/>
                <w:szCs w:val="19"/>
              </w:rPr>
              <w:t xml:space="preserve">All staff</w:t>
            </w:r>
          </w:p>
        </w:tc>
        <w:tc>
          <w:tcPr>
            <w:tcW w:type="dxa" w:w="12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19"/>
                <w:szCs w:val="19"/>
              </w:rPr>
              <w:t xml:space="preserve">Each shift</w:t>
            </w:r>
          </w:p>
        </w:tc>
      </w:tr>
    </w:tbl>
    <w:p>
      <w:pPr>
        <w:spacing w:after="0" w:before="80"/>
      </w:pPr>
      <w:r>
        <w:t xml:space="preserve"/>
      </w:r>
    </w:p>
    <w:p>
      <w:pPr>
        <w:pStyle w:val="Heading2"/>
        <w:spacing w:after="100" w:before="320"/>
      </w:pPr>
      <w:r>
        <w:rPr>
          <w:rFonts w:ascii="Arial" w:cs="Arial" w:eastAsia="Arial" w:hAnsi="Arial"/>
          <w:b/>
          <w:bCs/>
          <w:color w:val="1A1A3E"/>
          <w:sz w:val="28"/>
          <w:szCs w:val="28"/>
        </w:rPr>
        <w:t xml:space="preserve">4.3 Early Warning Signs — Recognising a Missing Risk Before It Happens</w:t>
      </w:r>
    </w:p>
    <w:p>
      <w:pPr>
        <w:spacing w:after="80" w:before="80"/>
      </w:pPr>
      <w:r>
        <w:rPr>
          <w:rFonts w:ascii="Arial" w:cs="Arial" w:eastAsia="Arial" w:hAnsi="Arial"/>
          <w:color w:val="333333"/>
          <w:sz w:val="22"/>
          <w:szCs w:val="22"/>
        </w:rPr>
        <w:t xml:space="preserve">Experienced residential workers develop an instinct for when a young person is building toward a missing episode. Common early warning signs that should trigger a proactive response include:</w:t>
      </w:r>
    </w:p>
    <w:p>
      <w:pPr>
        <w:pStyle w:val="ListParagraph"/>
        <w:numPr>
          <w:ilvl w:val="0"/>
          <w:numId w:val="2"/>
        </w:numPr>
        <w:spacing w:after="60" w:before="60"/>
      </w:pPr>
      <w:r>
        <w:rPr>
          <w:rFonts w:ascii="Arial" w:cs="Arial" w:eastAsia="Arial" w:hAnsi="Arial"/>
          <w:b w:val="false"/>
          <w:bCs w:val="false"/>
          <w:color w:val="333333"/>
          <w:sz w:val="22"/>
          <w:szCs w:val="22"/>
        </w:rPr>
        <w:t xml:space="preserve">Increased agitation, restlessness, or refusal to settle during the day</w:t>
      </w:r>
    </w:p>
    <w:p>
      <w:pPr>
        <w:pStyle w:val="ListParagraph"/>
        <w:numPr>
          <w:ilvl w:val="0"/>
          <w:numId w:val="2"/>
        </w:numPr>
        <w:spacing w:after="60" w:before="60"/>
      </w:pPr>
      <w:r>
        <w:rPr>
          <w:rFonts w:ascii="Arial" w:cs="Arial" w:eastAsia="Arial" w:hAnsi="Arial"/>
          <w:b w:val="false"/>
          <w:bCs w:val="false"/>
          <w:color w:val="333333"/>
          <w:sz w:val="22"/>
          <w:szCs w:val="22"/>
        </w:rPr>
        <w:t xml:space="preserve">Secretive phone use — hiding the screen, more frequent calls or messages</w:t>
      </w:r>
    </w:p>
    <w:p>
      <w:pPr>
        <w:pStyle w:val="ListParagraph"/>
        <w:numPr>
          <w:ilvl w:val="0"/>
          <w:numId w:val="2"/>
        </w:numPr>
        <w:spacing w:after="60" w:before="60"/>
      </w:pPr>
      <w:r>
        <w:rPr>
          <w:rFonts w:ascii="Arial" w:cs="Arial" w:eastAsia="Arial" w:hAnsi="Arial"/>
          <w:b w:val="false"/>
          <w:bCs w:val="false"/>
          <w:color w:val="333333"/>
          <w:sz w:val="22"/>
          <w:szCs w:val="22"/>
        </w:rPr>
        <w:t xml:space="preserve">Asking unusual questions about transport, addresses, or locations</w:t>
      </w:r>
    </w:p>
    <w:p>
      <w:pPr>
        <w:pStyle w:val="ListParagraph"/>
        <w:numPr>
          <w:ilvl w:val="0"/>
          <w:numId w:val="2"/>
        </w:numPr>
        <w:spacing w:after="60" w:before="60"/>
      </w:pPr>
      <w:r>
        <w:rPr>
          <w:rFonts w:ascii="Arial" w:cs="Arial" w:eastAsia="Arial" w:hAnsi="Arial"/>
          <w:b w:val="false"/>
          <w:bCs w:val="false"/>
          <w:color w:val="333333"/>
          <w:sz w:val="22"/>
          <w:szCs w:val="22"/>
        </w:rPr>
        <w:t xml:space="preserve">Talking about specific people they want to see or who have been in contact</w:t>
      </w:r>
    </w:p>
    <w:p>
      <w:pPr>
        <w:pStyle w:val="ListParagraph"/>
        <w:numPr>
          <w:ilvl w:val="0"/>
          <w:numId w:val="2"/>
        </w:numPr>
        <w:spacing w:after="60" w:before="60"/>
      </w:pPr>
      <w:r>
        <w:rPr>
          <w:rFonts w:ascii="Arial" w:cs="Arial" w:eastAsia="Arial" w:hAnsi="Arial"/>
          <w:b w:val="false"/>
          <w:bCs w:val="false"/>
          <w:color w:val="333333"/>
          <w:sz w:val="22"/>
          <w:szCs w:val="22"/>
        </w:rPr>
        <w:t xml:space="preserve">Packing belongings, collecting items of sentimental value</w:t>
      </w:r>
    </w:p>
    <w:p>
      <w:pPr>
        <w:pStyle w:val="ListParagraph"/>
        <w:numPr>
          <w:ilvl w:val="0"/>
          <w:numId w:val="2"/>
        </w:numPr>
        <w:spacing w:after="60" w:before="60"/>
      </w:pPr>
      <w:r>
        <w:rPr>
          <w:rFonts w:ascii="Arial" w:cs="Arial" w:eastAsia="Arial" w:hAnsi="Arial"/>
          <w:b w:val="false"/>
          <w:bCs w:val="false"/>
          <w:color w:val="333333"/>
          <w:sz w:val="22"/>
          <w:szCs w:val="22"/>
        </w:rPr>
        <w:t xml:space="preserve">Becoming unusually compliant or withdrawing — may indicate they have already decided to go</w:t>
      </w:r>
    </w:p>
    <w:p>
      <w:pPr>
        <w:pStyle w:val="ListParagraph"/>
        <w:numPr>
          <w:ilvl w:val="0"/>
          <w:numId w:val="2"/>
        </w:numPr>
        <w:spacing w:after="60" w:before="60"/>
      </w:pPr>
      <w:r>
        <w:rPr>
          <w:rFonts w:ascii="Arial" w:cs="Arial" w:eastAsia="Arial" w:hAnsi="Arial"/>
          <w:b w:val="false"/>
          <w:bCs w:val="false"/>
          <w:color w:val="333333"/>
          <w:sz w:val="22"/>
          <w:szCs w:val="22"/>
        </w:rPr>
        <w:t xml:space="preserve">Conflict with staff or peers immediately before a typical missing episode</w:t>
      </w:r>
    </w:p>
    <w:p>
      <w:pPr>
        <w:pStyle w:val="ListParagraph"/>
        <w:numPr>
          <w:ilvl w:val="0"/>
          <w:numId w:val="2"/>
        </w:numPr>
        <w:spacing w:after="60" w:before="60"/>
      </w:pPr>
      <w:r>
        <w:rPr>
          <w:rFonts w:ascii="Arial" w:cs="Arial" w:eastAsia="Arial" w:hAnsi="Arial"/>
          <w:b w:val="false"/>
          <w:bCs w:val="false"/>
          <w:color w:val="333333"/>
          <w:sz w:val="22"/>
          <w:szCs w:val="22"/>
        </w:rPr>
        <w:t xml:space="preserve">Anniversary dates — loss, abuse, placement moves — can be powerful triggers</w:t>
      </w:r>
    </w:p>
    <w:p>
      <w:pPr>
        <w:pStyle w:val="ListParagraph"/>
        <w:numPr>
          <w:ilvl w:val="0"/>
          <w:numId w:val="2"/>
        </w:numPr>
        <w:spacing w:after="60" w:before="60"/>
      </w:pPr>
      <w:r>
        <w:rPr>
          <w:rFonts w:ascii="Arial" w:cs="Arial" w:eastAsia="Arial" w:hAnsi="Arial"/>
          <w:b w:val="false"/>
          <w:bCs w:val="false"/>
          <w:color w:val="333333"/>
          <w:sz w:val="22"/>
          <w:szCs w:val="22"/>
        </w:rPr>
        <w:t xml:space="preserve">Changes in mood following contact with family, peers, or specific individuals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D2D7B" w:sz="12"/>
              <w:left w:val="single" w:color="2D2D7B" w:sz="28"/>
              <w:bottom w:val="single" w:color="2D2D7B" w:sz="12"/>
              <w:right w:val="single" w:color="2D2D7B" w:sz="4"/>
            </w:tcBorders>
            <w:shd w:fill="E8EAF6" w:val="clear"/>
            <w:tcMar>
              <w:top w:type="dxa" w:w="160"/>
              <w:left w:type="dxa" w:w="240"/>
              <w:bottom w:type="dxa" w:w="160"/>
              <w:right w:type="dxa" w:w="240"/>
            </w:tcMar>
          </w:tcPr>
          <w:p>
            <w:pPr>
              <w:spacing w:after="40" w:before="40"/>
            </w:pPr>
            <w:r>
              <w:rPr>
                <w:rFonts w:ascii="Arial" w:cs="Arial" w:eastAsia="Arial" w:hAnsi="Arial"/>
                <w:b/>
                <w:bCs/>
                <w:color w:val="1A1A3E"/>
                <w:sz w:val="22"/>
                <w:szCs w:val="22"/>
              </w:rPr>
              <w:t xml:space="preserve">Manager Practice Guidance — Proactive Response</w:t>
            </w:r>
          </w:p>
          <w:p>
            <w:pPr>
              <w:spacing w:after="40" w:before="40"/>
            </w:pPr>
            <w:r>
              <w:rPr>
                <w:rFonts w:ascii="Arial" w:cs="Arial" w:eastAsia="Arial" w:hAnsi="Arial"/>
                <w:b w:val="false"/>
                <w:bCs w:val="false"/>
                <w:color w:val="1A1A3E"/>
                <w:sz w:val="22"/>
                <w:szCs w:val="22"/>
              </w:rPr>
              <w:t xml:space="preserve">When a staff member identifies early warning signs, they should not wait until the young person goes missing. Increase staffing presence, arrange a 1:1 conversation with the key worker or a trusted staff member, contact the social worker to share concerns, and review the individual risk assessment. Document all of this. If the young person then goes missing, your records will demonstrate proactive, thoughtful practice.</w:t>
            </w:r>
          </w:p>
        </w:tc>
      </w:tr>
    </w:tbl>
    <w:p>
      <w:r>
        <w:br w:type="page"/>
      </w:r>
    </w:p>
    <w:p>
      <w:pPr>
        <w:pStyle w:val="Heading1"/>
        <w:pBdr>
          <w:bottom w:val="single" w:color="F5C200" w:sz="8"/>
        </w:pBdr>
        <w:spacing w:after="160" w:before="480"/>
      </w:pPr>
      <w:r>
        <w:rPr>
          <w:rFonts w:ascii="Arial" w:cs="Arial" w:eastAsia="Arial" w:hAnsi="Arial"/>
          <w:b/>
          <w:bCs/>
          <w:color w:val="2D2D7B"/>
          <w:sz w:val="40"/>
          <w:szCs w:val="40"/>
        </w:rPr>
        <w:t xml:space="preserve">5. Individual Missing from Care Risk Assessments</w:t>
      </w:r>
    </w:p>
    <w:p>
      <w:pPr>
        <w:spacing w:after="80" w:before="80"/>
      </w:pPr>
      <w:r>
        <w:rPr>
          <w:rFonts w:ascii="Arial" w:cs="Arial" w:eastAsia="Arial" w:hAnsi="Arial"/>
          <w:color w:val="333333"/>
          <w:sz w:val="22"/>
          <w:szCs w:val="22"/>
        </w:rPr>
        <w:t xml:space="preserve">Every looked-after young person in your home must have an individual missing from care risk assessment. This is not a one-off exercise — it is a live document that should be reviewed and updated regularly, and always following a missing episode. A poor-quality risk assessment is as dangerous as no risk assessment at all.</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5.1 What a Good Risk Assessment Must Contain</w:t>
      </w:r>
    </w:p>
    <w:p>
      <w:pPr>
        <w:spacing w:after="80" w:before="80"/>
      </w:pPr>
      <w:r>
        <w:rPr>
          <w:rFonts w:ascii="Arial" w:cs="Arial" w:eastAsia="Arial" w:hAnsi="Arial"/>
          <w:color w:val="333333"/>
          <w:sz w:val="22"/>
          <w:szCs w:val="22"/>
        </w:rPr>
        <w:t xml:space="preserve">A high-quality individual missing from care risk assessment must address the following domains. Use this as a quality assurance checklist when reviewing existing assessments or creating new ones: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4"/>
              <w:left w:val="single" w:color="CCCCCC" w:sz="4"/>
              <w:bottom w:val="single" w:color="CCCCCC" w:sz="4"/>
              <w:right w:val="single" w:color="CCCCCC" w:sz="4"/>
            </w:tcBorders>
            <w:shd w:fill="2D2D7B" w:val="clear"/>
            <w:tcMar>
              <w:top w:type="dxa" w:w="80"/>
              <w:left w:type="dxa" w:w="100"/>
              <w:bottom w:type="dxa" w:w="80"/>
              <w:right w:type="dxa" w:w="100"/>
            </w:tcMar>
          </w:tcPr>
          <w:p>
            <w:r>
              <w:rPr>
                <w:rFonts w:ascii="Arial" w:cs="Arial" w:eastAsia="Arial" w:hAnsi="Arial"/>
                <w:b/>
                <w:bCs/>
                <w:color w:val="FFFFFF"/>
                <w:sz w:val="19"/>
                <w:szCs w:val="19"/>
              </w:rPr>
              <w:t xml:space="preserve">Domain</w:t>
            </w:r>
          </w:p>
        </w:tc>
        <w:tc>
          <w:tcPr>
            <w:tcW w:type="dxa" w:w="6560"/>
            <w:tcBorders>
              <w:top w:val="single" w:color="CCCCCC" w:sz="4"/>
              <w:left w:val="single" w:color="CCCCCC" w:sz="4"/>
              <w:bottom w:val="single" w:color="CCCCCC" w:sz="4"/>
              <w:right w:val="single" w:color="CCCCCC" w:sz="4"/>
            </w:tcBorders>
            <w:shd w:fill="2D2D7B" w:val="clear"/>
            <w:tcMar>
              <w:top w:type="dxa" w:w="80"/>
              <w:left w:type="dxa" w:w="100"/>
              <w:bottom w:type="dxa" w:w="80"/>
              <w:right w:type="dxa" w:w="100"/>
            </w:tcMar>
          </w:tcPr>
          <w:p>
            <w:r>
              <w:rPr>
                <w:rFonts w:ascii="Arial" w:cs="Arial" w:eastAsia="Arial" w:hAnsi="Arial"/>
                <w:b/>
                <w:bCs/>
                <w:color w:val="FFFFFF"/>
                <w:sz w:val="19"/>
                <w:szCs w:val="19"/>
              </w:rPr>
              <w:t xml:space="preserve">What to Include</w:t>
            </w:r>
          </w:p>
        </w:tc>
      </w:tr>
      <w:tr>
        <w:tc>
          <w:tcPr>
            <w:tcW w:type="dxa" w:w="28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Historical Pattern</w:t>
            </w:r>
          </w:p>
        </w:tc>
        <w:tc>
          <w:tcPr>
            <w:tcW w:type="dxa" w:w="656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Total number of previous missing episodes. Typical duration. Time of day/day of week patterns. Locations where found. What precipitated each episode. Any pattern of escalation or reduction.</w:t>
            </w:r>
          </w:p>
        </w:tc>
      </w:tr>
      <w:tr>
        <w:tc>
          <w:tcPr>
            <w:tcW w:type="dxa" w:w="28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Current Risk Factors</w:t>
            </w:r>
          </w:p>
        </w:tc>
        <w:tc>
          <w:tcPr>
            <w:tcW w:type="dxa" w:w="656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Known or suspected exploitation (CSE/CCE). Substance misuse. Peer relationships that may pull the young person away. Romantic relationships of concern. Family contact issues. Mental health status. Self-harm or suicidal ideation.</w:t>
            </w:r>
          </w:p>
        </w:tc>
      </w:tr>
      <w:tr>
        <w:tc>
          <w:tcPr>
            <w:tcW w:type="dxa" w:w="28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Known Locations</w:t>
            </w:r>
          </w:p>
        </w:tc>
        <w:tc>
          <w:tcPr>
            <w:tcW w:type="dxa" w:w="656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Addresses, parks, shops, fast-food outlets, or areas the young person frequents. Locations where previous missing episodes ended. Any addresses of concern (adults of concern, drug use locations).</w:t>
            </w:r>
          </w:p>
        </w:tc>
      </w:tr>
      <w:tr>
        <w:tc>
          <w:tcPr>
            <w:tcW w:type="dxa" w:w="28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Known Associates</w:t>
            </w:r>
          </w:p>
        </w:tc>
        <w:tc>
          <w:tcPr>
            <w:tcW w:type="dxa" w:w="656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Names and contact details of trusted family members who may know where the young person is. Names of peers or adults who may be a risk or a protective factor. Social media contacts of concern (document with care — information governance compliance required).</w:t>
            </w:r>
          </w:p>
        </w:tc>
      </w:tr>
      <w:tr>
        <w:tc>
          <w:tcPr>
            <w:tcW w:type="dxa" w:w="28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Protective Factors</w:t>
            </w:r>
          </w:p>
        </w:tc>
        <w:tc>
          <w:tcPr>
            <w:tcW w:type="dxa" w:w="656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What brings this young person back. Which staff they have the strongest relationship with. What motivates them (pets, family, routines, possessions). What communication approaches work. Whether they tend to make contact while missing.</w:t>
            </w:r>
          </w:p>
        </w:tc>
      </w:tr>
      <w:tr>
        <w:tc>
          <w:tcPr>
            <w:tcW w:type="dxa" w:w="28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Triggers</w:t>
            </w:r>
          </w:p>
        </w:tc>
        <w:tc>
          <w:tcPr>
            <w:tcW w:type="dxa" w:w="656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Specific events, dates, people, or situations that typically precede missing episodes. Emotional states that indicate elevated risk. Environmental triggers in the home.</w:t>
            </w:r>
          </w:p>
        </w:tc>
      </w:tr>
      <w:tr>
        <w:tc>
          <w:tcPr>
            <w:tcW w:type="dxa" w:w="28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Communication Strategy</w:t>
            </w:r>
          </w:p>
        </w:tc>
        <w:tc>
          <w:tcPr>
            <w:tcW w:type="dxa" w:w="656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Which staff should make contact during an episode. What tone and language to use. Whether to attempt contact via social media. What messages are likely to encourage return.</w:t>
            </w:r>
          </w:p>
        </w:tc>
      </w:tr>
      <w:tr>
        <w:tc>
          <w:tcPr>
            <w:tcW w:type="dxa" w:w="28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Risk Level</w:t>
            </w:r>
          </w:p>
        </w:tc>
        <w:tc>
          <w:tcPr>
            <w:tcW w:type="dxa" w:w="656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Overall assessment of risk level — High, Medium, or Low — with clear rationale. This informs the urgency of police notification and the level of response.</w:t>
            </w:r>
          </w:p>
        </w:tc>
      </w:tr>
    </w:tbl>
    <w:p>
      <w:pPr>
        <w:spacing w:after="0" w:before="80"/>
      </w:pPr>
      <w:r>
        <w:t xml:space="preserve"/>
      </w:r>
    </w:p>
    <w:p>
      <w:pPr>
        <w:pStyle w:val="Heading2"/>
        <w:spacing w:after="100" w:before="320"/>
      </w:pPr>
      <w:r>
        <w:rPr>
          <w:rFonts w:ascii="Arial" w:cs="Arial" w:eastAsia="Arial" w:hAnsi="Arial"/>
          <w:b/>
          <w:bCs/>
          <w:color w:val="1A1A3E"/>
          <w:sz w:val="28"/>
          <w:szCs w:val="28"/>
        </w:rPr>
        <w:t xml:space="preserve">5.2 Risk Level Classifications</w:t>
      </w:r>
    </w:p>
    <w:p>
      <w:pPr>
        <w:spacing w:after="80" w:before="80"/>
      </w:pPr>
      <w:r>
        <w:rPr>
          <w:rFonts w:ascii="Arial" w:cs="Arial" w:eastAsia="Arial" w:hAnsi="Arial"/>
          <w:color w:val="333333"/>
          <w:sz w:val="22"/>
          <w:szCs w:val="22"/>
        </w:rPr>
        <w:t xml:space="preserve">Use the following framework to assign a risk level to each young person. Risk levels should be reviewed regularly and escalated immediately if new information emerges: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4000"/>
        <w:gridCol w:w="3960"/>
      </w:tblGrid>
      <w:tr>
        <w:tc>
          <w:tcPr>
            <w:tcW w:type="dxa" w:w="1400"/>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r>
              <w:rPr>
                <w:rFonts w:ascii="Arial" w:cs="Arial" w:eastAsia="Arial" w:hAnsi="Arial"/>
                <w:b/>
                <w:bCs/>
                <w:color w:val="FFFFFF"/>
                <w:sz w:val="20"/>
                <w:szCs w:val="20"/>
              </w:rPr>
              <w:t xml:space="preserve">Risk Level</w:t>
            </w:r>
          </w:p>
        </w:tc>
        <w:tc>
          <w:tcPr>
            <w:tcW w:type="dxa" w:w="4000"/>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r>
              <w:rPr>
                <w:rFonts w:ascii="Arial" w:cs="Arial" w:eastAsia="Arial" w:hAnsi="Arial"/>
                <w:b/>
                <w:bCs/>
                <w:color w:val="FFFFFF"/>
                <w:sz w:val="20"/>
                <w:szCs w:val="20"/>
              </w:rPr>
              <w:t xml:space="preserve">Criteria</w:t>
            </w:r>
          </w:p>
        </w:tc>
        <w:tc>
          <w:tcPr>
            <w:tcW w:type="dxa" w:w="3960"/>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r>
              <w:rPr>
                <w:rFonts w:ascii="Arial" w:cs="Arial" w:eastAsia="Arial" w:hAnsi="Arial"/>
                <w:b/>
                <w:bCs/>
                <w:color w:val="FFFFFF"/>
                <w:sz w:val="20"/>
                <w:szCs w:val="20"/>
              </w:rPr>
              <w:t xml:space="preserve">Response Level</w:t>
            </w:r>
          </w:p>
        </w:tc>
      </w:tr>
      <w:tr>
        <w:tc>
          <w:tcPr>
            <w:tcW w:type="dxa" w:w="1400"/>
            <w:tcBorders>
              <w:top w:val="single" w:color="CCCCCC" w:sz="4"/>
              <w:left w:val="single" w:color="CCCCCC" w:sz="4"/>
              <w:bottom w:val="single" w:color="CCCCCC" w:sz="4"/>
              <w:right w:val="single" w:color="CCCCCC" w:sz="4"/>
            </w:tcBorders>
            <w:shd w:fill="C62828" w:val="clear"/>
            <w:tcMar>
              <w:top w:type="dxa" w:w="80"/>
              <w:left w:type="dxa" w:w="120"/>
              <w:bottom w:type="dxa" w:w="80"/>
              <w:right w:type="dxa" w:w="120"/>
            </w:tcMar>
          </w:tcPr>
          <w:p>
            <w:r>
              <w:rPr>
                <w:rFonts w:ascii="Arial" w:cs="Arial" w:eastAsia="Arial" w:hAnsi="Arial"/>
                <w:b/>
                <w:bCs/>
                <w:color w:val="FFFFFF"/>
                <w:sz w:val="22"/>
                <w:szCs w:val="22"/>
              </w:rPr>
              <w:t xml:space="preserve">HIGH</w:t>
            </w:r>
          </w:p>
        </w:tc>
        <w:tc>
          <w:tcPr>
            <w:tcW w:type="dxa" w:w="40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333333"/>
                <w:sz w:val="19"/>
                <w:szCs w:val="19"/>
              </w:rPr>
              <w:t xml:space="preserve">Known exploitation risk. Active police intelligence on associates. History of serious self-harm or suicide attempts. Young person under 13. Pregnancy. Mental health crisis. New or extended placement — no established relationship with staff.</w:t>
            </w:r>
          </w:p>
        </w:tc>
        <w:tc>
          <w:tcPr>
            <w:tcW w:type="dxa" w:w="39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333333"/>
                <w:sz w:val="19"/>
                <w:szCs w:val="19"/>
              </w:rPr>
              <w:t xml:space="preserve">Immediate 999 call. RM notified instantly. EDT / social worker immediate notification. Police missing persons unit contact. Consider Strategy Meeting within 24 hours.</w:t>
            </w:r>
          </w:p>
        </w:tc>
      </w:tr>
      <w:tr>
        <w:tc>
          <w:tcPr>
            <w:tcW w:type="dxa" w:w="1400"/>
            <w:tcBorders>
              <w:top w:val="single" w:color="CCCCCC" w:sz="4"/>
              <w:left w:val="single" w:color="CCCCCC" w:sz="4"/>
              <w:bottom w:val="single" w:color="CCCCCC" w:sz="4"/>
              <w:right w:val="single" w:color="CCCCCC" w:sz="4"/>
            </w:tcBorders>
            <w:shd w:fill="E65100" w:val="clear"/>
            <w:tcMar>
              <w:top w:type="dxa" w:w="80"/>
              <w:left w:type="dxa" w:w="120"/>
              <w:bottom w:type="dxa" w:w="80"/>
              <w:right w:type="dxa" w:w="120"/>
            </w:tcMar>
          </w:tcPr>
          <w:p>
            <w:r>
              <w:rPr>
                <w:rFonts w:ascii="Arial" w:cs="Arial" w:eastAsia="Arial" w:hAnsi="Arial"/>
                <w:b/>
                <w:bCs/>
                <w:color w:val="FFFFFF"/>
                <w:sz w:val="22"/>
                <w:szCs w:val="22"/>
              </w:rPr>
              <w:t xml:space="preserve">MEDIUM</w:t>
            </w:r>
          </w:p>
        </w:tc>
        <w:tc>
          <w:tcPr>
            <w:tcW w:type="dxa" w:w="4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333333"/>
                <w:sz w:val="19"/>
                <w:szCs w:val="19"/>
              </w:rPr>
              <w:t xml:space="preserve">Some exploitation indicators. History of missing but returns within hours/days. Substance misuse involvement. Conflict in placement. Some known risk but manageable with current information.</w:t>
            </w:r>
          </w:p>
        </w:tc>
        <w:tc>
          <w:tcPr>
            <w:tcW w:type="dxa" w:w="396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333333"/>
                <w:sz w:val="19"/>
                <w:szCs w:val="19"/>
              </w:rPr>
              <w:t xml:space="preserve">Police 101 call within 1 hour of confirmation. RM notified. Social worker notified. Ongoing welfare monitoring. Review risk assessment.</w:t>
            </w:r>
          </w:p>
        </w:tc>
      </w:tr>
      <w:tr>
        <w:tc>
          <w:tcPr>
            <w:tcW w:type="dxa" w:w="1400"/>
            <w:tcBorders>
              <w:top w:val="single" w:color="CCCCCC" w:sz="4"/>
              <w:left w:val="single" w:color="CCCCCC" w:sz="4"/>
              <w:bottom w:val="single" w:color="CCCCCC" w:sz="4"/>
              <w:right w:val="single" w:color="CCCCCC" w:sz="4"/>
            </w:tcBorders>
            <w:shd w:fill="2E7D32" w:val="clear"/>
            <w:tcMar>
              <w:top w:type="dxa" w:w="80"/>
              <w:left w:type="dxa" w:w="120"/>
              <w:bottom w:type="dxa" w:w="80"/>
              <w:right w:type="dxa" w:w="120"/>
            </w:tcMar>
          </w:tcPr>
          <w:p>
            <w:r>
              <w:rPr>
                <w:rFonts w:ascii="Arial" w:cs="Arial" w:eastAsia="Arial" w:hAnsi="Arial"/>
                <w:b/>
                <w:bCs/>
                <w:color w:val="FFFFFF"/>
                <w:sz w:val="22"/>
                <w:szCs w:val="22"/>
              </w:rPr>
              <w:t xml:space="preserve">LOW</w:t>
            </w:r>
          </w:p>
        </w:tc>
        <w:tc>
          <w:tcPr>
            <w:tcW w:type="dxa" w:w="40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333333"/>
                <w:sz w:val="19"/>
                <w:szCs w:val="19"/>
              </w:rPr>
              <w:t xml:space="preserve">No exploitation concerns. Young person has communicated whereabouts. Short absence, well-known pattern, previous returns are safe. Well-established placement with strong staff relationships.</w:t>
            </w:r>
          </w:p>
        </w:tc>
        <w:tc>
          <w:tcPr>
            <w:tcW w:type="dxa" w:w="396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333333"/>
                <w:sz w:val="19"/>
                <w:szCs w:val="19"/>
              </w:rPr>
              <w:t xml:space="preserve">Police notification required regardless. Social worker notification. Document all actions. Do not delay notification based on assumed low risk.</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62828" w:sz="12"/>
              <w:left w:val="single" w:color="C62828" w:sz="28"/>
              <w:bottom w:val="single" w:color="C62828" w:sz="12"/>
              <w:right w:val="single" w:color="C62828" w:sz="4"/>
            </w:tcBorders>
            <w:shd w:fill="FFF0F0" w:val="clear"/>
            <w:tcMar>
              <w:top w:type="dxa" w:w="160"/>
              <w:left w:type="dxa" w:w="240"/>
              <w:bottom w:type="dxa" w:w="160"/>
              <w:right w:type="dxa" w:w="240"/>
            </w:tcMar>
          </w:tcPr>
          <w:p>
            <w:pPr>
              <w:spacing w:after="40" w:before="40"/>
            </w:pPr>
            <w:r>
              <w:rPr>
                <w:rFonts w:ascii="Arial" w:cs="Arial" w:eastAsia="Arial" w:hAnsi="Arial"/>
                <w:b/>
                <w:bCs/>
                <w:color w:val="C62828"/>
                <w:sz w:val="22"/>
                <w:szCs w:val="22"/>
              </w:rPr>
              <w:t xml:space="preserve">⚠  Critical Reminder</w:t>
            </w:r>
          </w:p>
          <w:p>
            <w:pPr>
              <w:spacing w:after="40" w:before="40"/>
            </w:pPr>
            <w:r>
              <w:rPr>
                <w:rFonts w:ascii="Arial" w:cs="Arial" w:eastAsia="Arial" w:hAnsi="Arial"/>
                <w:b w:val="false"/>
                <w:bCs w:val="false"/>
                <w:color w:val="C62828"/>
                <w:sz w:val="22"/>
                <w:szCs w:val="22"/>
              </w:rPr>
              <w:t xml:space="preserve">The risk level assigned to a young person is not fixed. It must be reviewed at the start of every episode, not assumed based on history. A young person who has previously always returned safely may be in serious danger on their next episode — particularly if there are new exploitation concerns, new associates, or a change in circumstances.</w:t>
            </w:r>
          </w:p>
        </w:tc>
      </w:tr>
    </w:tbl>
    <w:p>
      <w:r>
        <w:br w:type="page"/>
      </w:r>
    </w:p>
    <w:p>
      <w:pPr>
        <w:pStyle w:val="Heading1"/>
        <w:pBdr>
          <w:bottom w:val="single" w:color="F5C200" w:sz="8"/>
        </w:pBdr>
        <w:spacing w:after="160" w:before="480"/>
      </w:pPr>
      <w:r>
        <w:rPr>
          <w:rFonts w:ascii="Arial" w:cs="Arial" w:eastAsia="Arial" w:hAnsi="Arial"/>
          <w:b/>
          <w:bCs/>
          <w:color w:val="2D2D7B"/>
          <w:sz w:val="40"/>
          <w:szCs w:val="40"/>
        </w:rPr>
        <w:t xml:space="preserve">6. Immediate Response Protocol — The First 30 Minutes</w:t>
      </w:r>
    </w:p>
    <w:p>
      <w:pPr>
        <w:spacing w:after="80" w:before="80"/>
      </w:pPr>
      <w:r>
        <w:rPr>
          <w:rFonts w:ascii="Arial" w:cs="Arial" w:eastAsia="Arial" w:hAnsi="Arial"/>
          <w:color w:val="333333"/>
          <w:sz w:val="22"/>
          <w:szCs w:val="22"/>
        </w:rPr>
        <w:t xml:space="preserve">The first 30 minutes of a missing episode are the most critical. The actions taken (and not taken) in this window set the tone for the entire response and are the actions Ofsted inspectors will examine most closely. Every staff member on every shift must be able to execute this protocol without reference to a manager.</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C200" w:sz="16"/>
              <w:left w:val="single" w:color="F5C200" w:sz="32"/>
              <w:bottom w:val="single" w:color="F5C200" w:sz="16"/>
              <w:right w:val="single" w:color="F5C200" w:sz="4"/>
            </w:tcBorders>
            <w:shd w:fill="FFFBEA" w:val="clear"/>
            <w:tcMar>
              <w:top w:type="dxa" w:w="200"/>
              <w:left w:type="dxa" w:w="280"/>
              <w:bottom w:type="dxa" w:w="200"/>
              <w:right w:type="dxa" w:w="280"/>
            </w:tcMar>
          </w:tcPr>
          <w:p>
            <w:pPr>
              <w:spacing w:after="40" w:before="40"/>
            </w:pPr>
            <w:r>
              <w:rPr>
                <w:rFonts w:ascii="Arial" w:cs="Arial" w:eastAsia="Arial" w:hAnsi="Arial"/>
                <w:b/>
                <w:bCs/>
                <w:color w:val="1A1A3E"/>
                <w:sz w:val="22"/>
                <w:szCs w:val="22"/>
              </w:rPr>
              <w:t xml:space="preserve">Train Your Team on This Section</w:t>
            </w:r>
          </w:p>
          <w:p>
            <w:pPr>
              <w:spacing w:after="40" w:before="40"/>
            </w:pPr>
            <w:r>
              <w:rPr>
                <w:rFonts w:ascii="Arial" w:cs="Arial" w:eastAsia="Arial" w:hAnsi="Arial"/>
                <w:b w:val="false"/>
                <w:bCs w:val="false"/>
                <w:color w:val="333333"/>
                <w:sz w:val="22"/>
                <w:szCs w:val="22"/>
              </w:rPr>
              <w:t xml:space="preserve">Print this checklist and use it in team meetings, supervision, and new staff induction. Test staff knowledge by running through scenario-based questions. "What would you do first if you couldn't find [young person's name] at 10pm?" The answer should be immediate and confident.</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5760"/>
        <w:gridCol w:w="1800"/>
        <w:gridCol w:w="1200"/>
      </w:tblGrid>
      <w:tr>
        <w:tc>
          <w:tcPr>
            <w:tcW w:type="dxa" w:w="9360"/>
            <w:gridSpan w:val="4"/>
            <w:tcBorders>
              <w:top w:val="single" w:color="CCCCCC" w:sz="4"/>
              <w:left w:val="single" w:color="CCCCCC" w:sz="4"/>
              <w:bottom w:val="single" w:color="CCCCCC" w:sz="4"/>
              <w:right w:val="single" w:color="CCCCCC" w:sz="4"/>
            </w:tcBorders>
            <w:shd w:fill="1A1A3E" w:val="clear"/>
            <w:tcMar>
              <w:top w:type="dxa" w:w="100"/>
              <w:left w:type="dxa" w:w="200"/>
              <w:bottom w:type="dxa" w:w="100"/>
              <w:right w:type="dxa" w:w="200"/>
            </w:tcMar>
          </w:tcPr>
          <w:p>
            <w:r>
              <w:rPr>
                <w:rFonts w:ascii="Arial" w:cs="Arial" w:eastAsia="Arial" w:hAnsi="Arial"/>
                <w:b/>
                <w:bCs/>
                <w:color w:val="FFFFFF"/>
                <w:sz w:val="24"/>
                <w:szCs w:val="24"/>
              </w:rPr>
              <w:t xml:space="preserve">IMMEDIATE RESPONSE CHECKLIST — First 30 Minutes</w:t>
            </w:r>
          </w:p>
        </w:tc>
      </w:tr>
      <w:tr>
        <w:tc>
          <w:tcPr>
            <w:tcW w:type="dxa" w:w="600"/>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  Done</w:t>
            </w:r>
          </w:p>
        </w:tc>
        <w:tc>
          <w:tcPr>
            <w:tcW w:type="dxa" w:w="5760"/>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Action Required</w:t>
            </w:r>
          </w:p>
        </w:tc>
        <w:tc>
          <w:tcPr>
            <w:tcW w:type="dxa" w:w="1800"/>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Responsible</w:t>
            </w:r>
          </w:p>
        </w:tc>
        <w:tc>
          <w:tcPr>
            <w:tcW w:type="dxa" w:w="1200"/>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Timeframe</w:t>
            </w:r>
          </w:p>
        </w:tc>
      </w:tr>
      <w:tr>
        <w:tc>
          <w:tcPr>
            <w:tcW w:type="dxa" w:w="6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5F5F5" w:val="clear"/>
            <w:tcMar>
              <w:top w:type="dxa" w:w="80"/>
              <w:left w:type="dxa" w:w="140"/>
              <w:bottom w:type="dxa" w:w="80"/>
              <w:right w:type="dxa" w:w="120"/>
            </w:tcMar>
          </w:tcPr>
          <w:p>
            <w:r>
              <w:rPr>
                <w:rFonts w:ascii="Arial" w:cs="Arial" w:eastAsia="Arial" w:hAnsi="Arial"/>
                <w:b w:val="false"/>
                <w:bCs w:val="false"/>
                <w:color w:val="222222"/>
                <w:sz w:val="21"/>
                <w:szCs w:val="21"/>
              </w:rPr>
              <w:t xml:space="preserve">Confirm the young person is not on the premises — check ALL rooms, bathrooms, garden, outbuildings, and any locked areas</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555555"/>
                <w:sz w:val="19"/>
                <w:szCs w:val="19"/>
              </w:rPr>
              <w:t xml:space="preserve">First staff</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19"/>
                <w:szCs w:val="19"/>
              </w:rPr>
              <w:t xml:space="preserve">0–5 mins</w:t>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20"/>
            </w:tcMar>
          </w:tcPr>
          <w:p>
            <w:r>
              <w:rPr>
                <w:rFonts w:ascii="Arial" w:cs="Arial" w:eastAsia="Arial" w:hAnsi="Arial"/>
                <w:b w:val="false"/>
                <w:bCs w:val="false"/>
                <w:color w:val="222222"/>
                <w:sz w:val="21"/>
                <w:szCs w:val="21"/>
              </w:rPr>
              <w:t xml:space="preserve">Check with all staff on shift and all other young people — does anyone know where they are?</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555555"/>
                <w:sz w:val="19"/>
                <w:szCs w:val="19"/>
              </w:rPr>
              <w:t xml:space="preserve">First staff</w:t>
            </w:r>
          </w:p>
        </w:tc>
        <w:tc>
          <w:tcPr>
            <w:tcW w:type="dxa" w:w="12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19"/>
                <w:szCs w:val="19"/>
              </w:rPr>
              <w:t xml:space="preserve">0–5 mins</w:t>
            </w:r>
          </w:p>
        </w:tc>
      </w:tr>
      <w:tr>
        <w:tc>
          <w:tcPr>
            <w:tcW w:type="dxa" w:w="6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5F5F5" w:val="clear"/>
            <w:tcMar>
              <w:top w:type="dxa" w:w="80"/>
              <w:left w:type="dxa" w:w="140"/>
              <w:bottom w:type="dxa" w:w="80"/>
              <w:right w:type="dxa" w:w="120"/>
            </w:tcMar>
          </w:tcPr>
          <w:p>
            <w:r>
              <w:rPr>
                <w:rFonts w:ascii="Arial" w:cs="Arial" w:eastAsia="Arial" w:hAnsi="Arial"/>
                <w:b w:val="false"/>
                <w:bCs w:val="false"/>
                <w:color w:val="222222"/>
                <w:sz w:val="21"/>
                <w:szCs w:val="21"/>
              </w:rPr>
              <w:t xml:space="preserve">Attempt to contact the young person by phone, text, WhatsApp, or any messaging app they use — leave a warm, non-threatening voicemail</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555555"/>
                <w:sz w:val="19"/>
                <w:szCs w:val="19"/>
              </w:rPr>
              <w:t xml:space="preserve">First staff</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19"/>
                <w:szCs w:val="19"/>
              </w:rPr>
              <w:t xml:space="preserve">5 mins</w:t>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20"/>
            </w:tcMar>
          </w:tcPr>
          <w:p>
            <w:r>
              <w:rPr>
                <w:rFonts w:ascii="Arial" w:cs="Arial" w:eastAsia="Arial" w:hAnsi="Arial"/>
                <w:b w:val="false"/>
                <w:bCs w:val="false"/>
                <w:color w:val="222222"/>
                <w:sz w:val="21"/>
                <w:szCs w:val="21"/>
              </w:rPr>
              <w:t xml:space="preserve">Review CCTV if available — establish time of departure and direction</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555555"/>
                <w:sz w:val="19"/>
                <w:szCs w:val="19"/>
              </w:rPr>
              <w:t xml:space="preserve">First staff / Deputy</w:t>
            </w:r>
          </w:p>
        </w:tc>
        <w:tc>
          <w:tcPr>
            <w:tcW w:type="dxa" w:w="12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19"/>
                <w:szCs w:val="19"/>
              </w:rPr>
              <w:t xml:space="preserve">5–10 mins</w:t>
            </w:r>
          </w:p>
        </w:tc>
      </w:tr>
      <w:tr>
        <w:tc>
          <w:tcPr>
            <w:tcW w:type="dxa" w:w="6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5F5F5" w:val="clear"/>
            <w:tcMar>
              <w:top w:type="dxa" w:w="80"/>
              <w:left w:type="dxa" w:w="140"/>
              <w:bottom w:type="dxa" w:w="80"/>
              <w:right w:type="dxa" w:w="120"/>
            </w:tcMar>
          </w:tcPr>
          <w:p>
            <w:r>
              <w:rPr>
                <w:rFonts w:ascii="Arial" w:cs="Arial" w:eastAsia="Arial" w:hAnsi="Arial"/>
                <w:b w:val="false"/>
                <w:bCs w:val="false"/>
                <w:color w:val="222222"/>
                <w:sz w:val="21"/>
                <w:szCs w:val="21"/>
              </w:rPr>
              <w:t xml:space="preserve">Contact known associates and family members — those who are safe to contact and may know whereabouts</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555555"/>
                <w:sz w:val="19"/>
                <w:szCs w:val="19"/>
              </w:rPr>
              <w:t xml:space="preserve">First staff</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19"/>
                <w:szCs w:val="19"/>
              </w:rPr>
              <w:t xml:space="preserve">10 mins</w:t>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20"/>
            </w:tcMar>
          </w:tcPr>
          <w:p>
            <w:r>
              <w:rPr>
                <w:rFonts w:ascii="Arial" w:cs="Arial" w:eastAsia="Arial" w:hAnsi="Arial"/>
                <w:b w:val="false"/>
                <w:bCs w:val="false"/>
                <w:color w:val="222222"/>
                <w:sz w:val="21"/>
                <w:szCs w:val="21"/>
              </w:rPr>
              <w:t xml:space="preserve">CONFIRM MISSING STATUS — if whereabouts are unknown and welfare cannot be determined, the young person is MISSING</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555555"/>
                <w:sz w:val="19"/>
                <w:szCs w:val="19"/>
              </w:rPr>
              <w:t xml:space="preserve">Shift Lead</w:t>
            </w:r>
          </w:p>
        </w:tc>
        <w:tc>
          <w:tcPr>
            <w:tcW w:type="dxa" w:w="12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19"/>
                <w:szCs w:val="19"/>
              </w:rPr>
              <w:t xml:space="preserve">10 mins</w:t>
            </w:r>
          </w:p>
        </w:tc>
      </w:tr>
      <w:tr>
        <w:tc>
          <w:tcPr>
            <w:tcW w:type="dxa" w:w="6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5F5F5" w:val="clear"/>
            <w:tcMar>
              <w:top w:type="dxa" w:w="80"/>
              <w:left w:type="dxa" w:w="140"/>
              <w:bottom w:type="dxa" w:w="80"/>
              <w:right w:type="dxa" w:w="120"/>
            </w:tcMar>
          </w:tcPr>
          <w:p>
            <w:r>
              <w:rPr>
                <w:rFonts w:ascii="Arial" w:cs="Arial" w:eastAsia="Arial" w:hAnsi="Arial"/>
                <w:b w:val="false"/>
                <w:bCs w:val="false"/>
                <w:color w:val="222222"/>
                <w:sz w:val="21"/>
                <w:szCs w:val="21"/>
              </w:rPr>
              <w:t xml:space="preserve">CALL POLICE — 999 if immediate risk to life / 101 for standard missing. Inform them this is a Looked After Child. Obtain incident reference number. Record the exact time of this call</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555555"/>
                <w:sz w:val="19"/>
                <w:szCs w:val="19"/>
              </w:rPr>
              <w:t xml:space="preserve">Shift Lead</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19"/>
                <w:szCs w:val="19"/>
              </w:rPr>
              <w:t xml:space="preserve">10–15 mins</w:t>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20"/>
            </w:tcMar>
          </w:tcPr>
          <w:p>
            <w:r>
              <w:rPr>
                <w:rFonts w:ascii="Arial" w:cs="Arial" w:eastAsia="Arial" w:hAnsi="Arial"/>
                <w:b w:val="false"/>
                <w:bCs w:val="false"/>
                <w:color w:val="222222"/>
                <w:sz w:val="21"/>
                <w:szCs w:val="21"/>
              </w:rPr>
              <w:t xml:space="preserve">NOTIFY REGISTERED MANAGER or on-call manager — give full briefing: who, when last seen, what they were wearing, known risk factors, actions taken so far</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555555"/>
                <w:sz w:val="19"/>
                <w:szCs w:val="19"/>
              </w:rPr>
              <w:t xml:space="preserve">Shift Lead</w:t>
            </w:r>
          </w:p>
        </w:tc>
        <w:tc>
          <w:tcPr>
            <w:tcW w:type="dxa" w:w="12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19"/>
                <w:szCs w:val="19"/>
              </w:rPr>
              <w:t xml:space="preserve">15 mins</w:t>
            </w:r>
          </w:p>
        </w:tc>
      </w:tr>
      <w:tr>
        <w:tc>
          <w:tcPr>
            <w:tcW w:type="dxa" w:w="6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5F5F5" w:val="clear"/>
            <w:tcMar>
              <w:top w:type="dxa" w:w="80"/>
              <w:left w:type="dxa" w:w="140"/>
              <w:bottom w:type="dxa" w:w="80"/>
              <w:right w:type="dxa" w:w="120"/>
            </w:tcMar>
          </w:tcPr>
          <w:p>
            <w:r>
              <w:rPr>
                <w:rFonts w:ascii="Arial" w:cs="Arial" w:eastAsia="Arial" w:hAnsi="Arial"/>
                <w:b w:val="false"/>
                <w:bCs w:val="false"/>
                <w:color w:val="222222"/>
                <w:sz w:val="21"/>
                <w:szCs w:val="21"/>
              </w:rPr>
              <w:t xml:space="preserve">NOTIFY ALLOCATED SOCIAL WORKER — or EDT if outside office hours. Provide same briefing. Obtain confirmation of notification and record name of person spoken to</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555555"/>
                <w:sz w:val="19"/>
                <w:szCs w:val="19"/>
              </w:rPr>
              <w:t xml:space="preserve">Shift Lead / RM</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19"/>
                <w:szCs w:val="19"/>
              </w:rPr>
              <w:t xml:space="preserve">15–20 mins</w:t>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20"/>
            </w:tcMar>
          </w:tcPr>
          <w:p>
            <w:r>
              <w:rPr>
                <w:rFonts w:ascii="Arial" w:cs="Arial" w:eastAsia="Arial" w:hAnsi="Arial"/>
                <w:b w:val="false"/>
                <w:bCs w:val="false"/>
                <w:color w:val="222222"/>
                <w:sz w:val="21"/>
                <w:szCs w:val="21"/>
              </w:rPr>
              <w:t xml:space="preserve">Begin MISSING FROM CARE RECORD — note all times, all actions, all conversations exactly as they happen. This is a contemporaneous legal record</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555555"/>
                <w:sz w:val="19"/>
                <w:szCs w:val="19"/>
              </w:rPr>
              <w:t xml:space="preserve">All involved staff</w:t>
            </w:r>
          </w:p>
        </w:tc>
        <w:tc>
          <w:tcPr>
            <w:tcW w:type="dxa" w:w="12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19"/>
                <w:szCs w:val="19"/>
              </w:rPr>
              <w:t xml:space="preserve">Ongoing</w:t>
            </w:r>
          </w:p>
        </w:tc>
      </w:tr>
      <w:tr>
        <w:tc>
          <w:tcPr>
            <w:tcW w:type="dxa" w:w="6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5F5F5" w:val="clear"/>
            <w:tcMar>
              <w:top w:type="dxa" w:w="80"/>
              <w:left w:type="dxa" w:w="140"/>
              <w:bottom w:type="dxa" w:w="80"/>
              <w:right w:type="dxa" w:w="120"/>
            </w:tcMar>
          </w:tcPr>
          <w:p>
            <w:r>
              <w:rPr>
                <w:rFonts w:ascii="Arial" w:cs="Arial" w:eastAsia="Arial" w:hAnsi="Arial"/>
                <w:b w:val="false"/>
                <w:bCs w:val="false"/>
                <w:color w:val="222222"/>
                <w:sz w:val="21"/>
                <w:szCs w:val="21"/>
              </w:rPr>
              <w:t xml:space="preserve">Prepare information pack for police if required — photograph, description, associates, risk level, care plan summary</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555555"/>
                <w:sz w:val="19"/>
                <w:szCs w:val="19"/>
              </w:rPr>
              <w:t xml:space="preserve">RM / Deputy</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19"/>
                <w:szCs w:val="19"/>
              </w:rPr>
              <w:t xml:space="preserve">20–30 mins</w:t>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20"/>
            </w:tcMar>
          </w:tcPr>
          <w:p>
            <w:r>
              <w:rPr>
                <w:rFonts w:ascii="Arial" w:cs="Arial" w:eastAsia="Arial" w:hAnsi="Arial"/>
                <w:b w:val="false"/>
                <w:bCs w:val="false"/>
                <w:color w:val="222222"/>
                <w:sz w:val="21"/>
                <w:szCs w:val="21"/>
              </w:rPr>
              <w:t xml:space="preserve">Brief all remaining staff on shift — ensure everyone is working to the same plan and knows the young person is missing</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555555"/>
                <w:sz w:val="19"/>
                <w:szCs w:val="19"/>
              </w:rPr>
              <w:t xml:space="preserve">Shift Lead</w:t>
            </w:r>
          </w:p>
        </w:tc>
        <w:tc>
          <w:tcPr>
            <w:tcW w:type="dxa" w:w="12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19"/>
                <w:szCs w:val="19"/>
              </w:rPr>
              <w:t xml:space="preserve">25–30 mins</w:t>
            </w:r>
          </w:p>
        </w:tc>
      </w:tr>
      <w:tr>
        <w:tc>
          <w:tcPr>
            <w:tcW w:type="dxa" w:w="6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5F5F5" w:val="clear"/>
            <w:tcMar>
              <w:top w:type="dxa" w:w="80"/>
              <w:left w:type="dxa" w:w="140"/>
              <w:bottom w:type="dxa" w:w="80"/>
              <w:right w:type="dxa" w:w="120"/>
            </w:tcMar>
          </w:tcPr>
          <w:p>
            <w:r>
              <w:rPr>
                <w:rFonts w:ascii="Arial" w:cs="Arial" w:eastAsia="Arial" w:hAnsi="Arial"/>
                <w:b w:val="false"/>
                <w:bCs w:val="false"/>
                <w:color w:val="222222"/>
                <w:sz w:val="21"/>
                <w:szCs w:val="21"/>
              </w:rPr>
              <w:t xml:space="preserve">Review individual risk assessment — does the risk level need to be escalated given current circumstances?</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555555"/>
                <w:sz w:val="19"/>
                <w:szCs w:val="19"/>
              </w:rPr>
              <w:t xml:space="preserve">RM</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19"/>
                <w:szCs w:val="19"/>
              </w:rPr>
              <w:t xml:space="preserve">30 mins</w:t>
            </w:r>
          </w:p>
        </w:tc>
      </w:tr>
    </w:tbl>
    <w:p>
      <w:pPr>
        <w:spacing w:after="0" w:before="80"/>
      </w:pPr>
      <w:r>
        <w:t xml:space="preserve"/>
      </w:r>
    </w:p>
    <w:p>
      <w:pPr>
        <w:pStyle w:val="Heading2"/>
        <w:spacing w:after="100" w:before="320"/>
      </w:pPr>
      <w:r>
        <w:rPr>
          <w:rFonts w:ascii="Arial" w:cs="Arial" w:eastAsia="Arial" w:hAnsi="Arial"/>
          <w:b/>
          <w:bCs/>
          <w:color w:val="1A1A3E"/>
          <w:sz w:val="28"/>
          <w:szCs w:val="28"/>
        </w:rPr>
        <w:t xml:space="preserve">6.1 What to Tell the Police — Information Preparation</w:t>
      </w:r>
    </w:p>
    <w:p>
      <w:pPr>
        <w:spacing w:after="80" w:before="80"/>
      </w:pPr>
      <w:r>
        <w:rPr>
          <w:rFonts w:ascii="Arial" w:cs="Arial" w:eastAsia="Arial" w:hAnsi="Arial"/>
          <w:color w:val="333333"/>
          <w:sz w:val="22"/>
          <w:szCs w:val="22"/>
        </w:rPr>
        <w:t xml:space="preserve">Your home should have an up-to-date information sheet for each young person that can be provided to police immediately on request. This sheet should be reviewed and updated monthly. It must contain:</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4"/>
              <w:left w:val="single" w:color="CCCCCC" w:sz="4"/>
              <w:bottom w:val="single" w:color="CCCCCC" w:sz="4"/>
              <w:right w:val="single" w:color="CCCCCC" w:sz="4"/>
            </w:tcBorders>
            <w:shd w:fill="2D2D7B" w:val="clear"/>
            <w:tcMar>
              <w:top w:type="dxa" w:w="80"/>
              <w:left w:type="dxa" w:w="100"/>
              <w:bottom w:type="dxa" w:w="80"/>
              <w:right w:type="dxa" w:w="100"/>
            </w:tcMar>
          </w:tcPr>
          <w:p>
            <w:r>
              <w:rPr>
                <w:rFonts w:ascii="Arial" w:cs="Arial" w:eastAsia="Arial" w:hAnsi="Arial"/>
                <w:b/>
                <w:bCs/>
                <w:color w:val="FFFFFF"/>
                <w:sz w:val="19"/>
                <w:szCs w:val="19"/>
              </w:rPr>
              <w:t xml:space="preserve">Information</w:t>
            </w:r>
          </w:p>
        </w:tc>
        <w:tc>
          <w:tcPr>
            <w:tcW w:type="dxa" w:w="4680"/>
            <w:tcBorders>
              <w:top w:val="single" w:color="CCCCCC" w:sz="4"/>
              <w:left w:val="single" w:color="CCCCCC" w:sz="4"/>
              <w:bottom w:val="single" w:color="CCCCCC" w:sz="4"/>
              <w:right w:val="single" w:color="CCCCCC" w:sz="4"/>
            </w:tcBorders>
            <w:shd w:fill="2D2D7B" w:val="clear"/>
            <w:tcMar>
              <w:top w:type="dxa" w:w="80"/>
              <w:left w:type="dxa" w:w="100"/>
              <w:bottom w:type="dxa" w:w="80"/>
              <w:right w:type="dxa" w:w="100"/>
            </w:tcMar>
          </w:tcPr>
          <w:p>
            <w:r>
              <w:rPr>
                <w:rFonts w:ascii="Arial" w:cs="Arial" w:eastAsia="Arial" w:hAnsi="Arial"/>
                <w:b/>
                <w:bCs/>
                <w:color w:val="FFFFFF"/>
                <w:sz w:val="19"/>
                <w:szCs w:val="19"/>
              </w:rPr>
              <w:t xml:space="preserve">Where to Find It / Notes</w:t>
            </w:r>
          </w:p>
        </w:tc>
      </w:tr>
      <w:tr>
        <w:tc>
          <w:tcPr>
            <w:tcW w:type="dxa" w:w="468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Full legal name and any known aliases or names they use</w:t>
            </w:r>
          </w:p>
        </w:tc>
        <w:tc>
          <w:tcPr>
            <w:tcW w:type="dxa" w:w="468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Care plan / personal file</w:t>
            </w:r>
          </w:p>
        </w:tc>
      </w:tr>
      <w:tr>
        <w:tc>
          <w:tcPr>
            <w:tcW w:type="dxa" w:w="46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Date of birth and age</w:t>
            </w:r>
          </w:p>
        </w:tc>
        <w:tc>
          <w:tcPr>
            <w:tcW w:type="dxa" w:w="46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Care plan</w:t>
            </w:r>
          </w:p>
        </w:tc>
      </w:tr>
      <w:tr>
        <w:tc>
          <w:tcPr>
            <w:tcW w:type="dxa" w:w="468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Physical description — height, build, hair colour, eye colour, distinguishing features</w:t>
            </w:r>
          </w:p>
        </w:tc>
        <w:tc>
          <w:tcPr>
            <w:tcW w:type="dxa" w:w="468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Updated photograph and description form — review monthly</w:t>
            </w:r>
          </w:p>
        </w:tc>
      </w:tr>
      <w:tr>
        <w:tc>
          <w:tcPr>
            <w:tcW w:type="dxa" w:w="46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Most recent clear facial photograph — taken within the last 3 months</w:t>
            </w:r>
          </w:p>
        </w:tc>
        <w:tc>
          <w:tcPr>
            <w:tcW w:type="dxa" w:w="46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Maintain in a dedicated folder, updated quarterly</w:t>
            </w:r>
          </w:p>
        </w:tc>
      </w:tr>
      <w:tr>
        <w:tc>
          <w:tcPr>
            <w:tcW w:type="dxa" w:w="468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Last known location and time last seen</w:t>
            </w:r>
          </w:p>
        </w:tc>
        <w:tc>
          <w:tcPr>
            <w:tcW w:type="dxa" w:w="468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Recorded at the time of the episode</w:t>
            </w:r>
          </w:p>
        </w:tc>
      </w:tr>
      <w:tr>
        <w:tc>
          <w:tcPr>
            <w:tcW w:type="dxa" w:w="46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What they were wearing when last seen</w:t>
            </w:r>
          </w:p>
        </w:tc>
        <w:tc>
          <w:tcPr>
            <w:tcW w:type="dxa" w:w="46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Recorded at the time of the episode</w:t>
            </w:r>
          </w:p>
        </w:tc>
      </w:tr>
      <w:tr>
        <w:tc>
          <w:tcPr>
            <w:tcW w:type="dxa" w:w="468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Mobile phone number(s) and known social media profiles</w:t>
            </w:r>
          </w:p>
        </w:tc>
        <w:tc>
          <w:tcPr>
            <w:tcW w:type="dxa" w:w="468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Individual risk assessment — review regularly</w:t>
            </w:r>
          </w:p>
        </w:tc>
      </w:tr>
      <w:tr>
        <w:tc>
          <w:tcPr>
            <w:tcW w:type="dxa" w:w="46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Known associates — names, addresses, and phone numbers</w:t>
            </w:r>
          </w:p>
        </w:tc>
        <w:tc>
          <w:tcPr>
            <w:tcW w:type="dxa" w:w="46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Individual risk assessment — updated regularly</w:t>
            </w:r>
          </w:p>
        </w:tc>
      </w:tr>
      <w:tr>
        <w:tc>
          <w:tcPr>
            <w:tcW w:type="dxa" w:w="468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Known frequented locations — addresses, parks, shops, town areas</w:t>
            </w:r>
          </w:p>
        </w:tc>
        <w:tc>
          <w:tcPr>
            <w:tcW w:type="dxa" w:w="468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Individual risk assessment</w:t>
            </w:r>
          </w:p>
        </w:tc>
      </w:tr>
      <w:tr>
        <w:tc>
          <w:tcPr>
            <w:tcW w:type="dxa" w:w="46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Vehicle details if they have access to a vehicle</w:t>
            </w:r>
          </w:p>
        </w:tc>
        <w:tc>
          <w:tcPr>
            <w:tcW w:type="dxa" w:w="46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Individual risk assessment</w:t>
            </w:r>
          </w:p>
        </w:tc>
      </w:tr>
      <w:tr>
        <w:tc>
          <w:tcPr>
            <w:tcW w:type="dxa" w:w="468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Known risk factors — exploitation, self-harm, substance misuse, mental health</w:t>
            </w:r>
          </w:p>
        </w:tc>
        <w:tc>
          <w:tcPr>
            <w:tcW w:type="dxa" w:w="468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Care plan / individual risk assessment</w:t>
            </w:r>
          </w:p>
        </w:tc>
      </w:tr>
      <w:tr>
        <w:tc>
          <w:tcPr>
            <w:tcW w:type="dxa" w:w="46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Caring authority name and your contact details</w:t>
            </w:r>
          </w:p>
        </w:tc>
        <w:tc>
          <w:tcPr>
            <w:tcW w:type="dxa" w:w="46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Care plan</w:t>
            </w:r>
          </w:p>
        </w:tc>
      </w:tr>
      <w:tr>
        <w:tc>
          <w:tcPr>
            <w:tcW w:type="dxa" w:w="468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Looked After Child status — confirm explicitly to police</w:t>
            </w:r>
          </w:p>
        </w:tc>
        <w:tc>
          <w:tcPr>
            <w:tcW w:type="dxa" w:w="468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State this verbally and in writing</w:t>
            </w:r>
          </w:p>
        </w:tc>
      </w:tr>
    </w:tbl>
    <w:p>
      <w:r>
        <w:br w:type="page"/>
      </w:r>
    </w:p>
    <w:p>
      <w:pPr>
        <w:pStyle w:val="Heading1"/>
        <w:pBdr>
          <w:bottom w:val="single" w:color="F5C200" w:sz="8"/>
        </w:pBdr>
        <w:spacing w:after="160" w:before="480"/>
      </w:pPr>
      <w:r>
        <w:rPr>
          <w:rFonts w:ascii="Arial" w:cs="Arial" w:eastAsia="Arial" w:hAnsi="Arial"/>
          <w:b/>
          <w:bCs/>
          <w:color w:val="2D2D7B"/>
          <w:sz w:val="40"/>
          <w:szCs w:val="40"/>
        </w:rPr>
        <w:t xml:space="preserve">7. Ongoing Response During a Missing Episode</w:t>
      </w:r>
    </w:p>
    <w:p>
      <w:pPr>
        <w:pStyle w:val="Heading2"/>
        <w:spacing w:after="100" w:before="320"/>
      </w:pPr>
      <w:r>
        <w:rPr>
          <w:rFonts w:ascii="Arial" w:cs="Arial" w:eastAsia="Arial" w:hAnsi="Arial"/>
          <w:b/>
          <w:bCs/>
          <w:color w:val="1A1A3E"/>
          <w:sz w:val="28"/>
          <w:szCs w:val="28"/>
        </w:rPr>
        <w:t xml:space="preserve">7.1 Maintaining the Search and Monitoring</w:t>
      </w:r>
    </w:p>
    <w:p>
      <w:pPr>
        <w:spacing w:after="80" w:before="80"/>
      </w:pPr>
      <w:r>
        <w:rPr>
          <w:rFonts w:ascii="Arial" w:cs="Arial" w:eastAsia="Arial" w:hAnsi="Arial"/>
          <w:color w:val="333333"/>
          <w:sz w:val="22"/>
          <w:szCs w:val="22"/>
        </w:rPr>
        <w:t xml:space="preserve">Once a missing episode is confirmed and the immediate notifications have been made, your home enters a sustained response phase. This phase may last hours or days. The quality of your response during this phase is as important as the immediate response.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5760"/>
        <w:gridCol w:w="1800"/>
        <w:gridCol w:w="1200"/>
      </w:tblGrid>
      <w:tr>
        <w:tc>
          <w:tcPr>
            <w:tcW w:type="dxa" w:w="9360"/>
            <w:gridSpan w:val="4"/>
            <w:tcBorders>
              <w:top w:val="single" w:color="CCCCCC" w:sz="4"/>
              <w:left w:val="single" w:color="CCCCCC" w:sz="4"/>
              <w:bottom w:val="single" w:color="CCCCCC" w:sz="4"/>
              <w:right w:val="single" w:color="CCCCCC" w:sz="4"/>
            </w:tcBorders>
            <w:shd w:fill="1A1A3E" w:val="clear"/>
            <w:tcMar>
              <w:top w:type="dxa" w:w="100"/>
              <w:left w:type="dxa" w:w="200"/>
              <w:bottom w:type="dxa" w:w="100"/>
              <w:right w:type="dxa" w:w="200"/>
            </w:tcMar>
          </w:tcPr>
          <w:p>
            <w:r>
              <w:rPr>
                <w:rFonts w:ascii="Arial" w:cs="Arial" w:eastAsia="Arial" w:hAnsi="Arial"/>
                <w:b/>
                <w:bCs/>
                <w:color w:val="FFFFFF"/>
                <w:sz w:val="24"/>
                <w:szCs w:val="24"/>
              </w:rPr>
              <w:t xml:space="preserve">ONGOING RESPONSE — During the Missing Episode</w:t>
            </w:r>
          </w:p>
        </w:tc>
      </w:tr>
      <w:tr>
        <w:tc>
          <w:tcPr>
            <w:tcW w:type="dxa" w:w="600"/>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  Done</w:t>
            </w:r>
          </w:p>
        </w:tc>
        <w:tc>
          <w:tcPr>
            <w:tcW w:type="dxa" w:w="5760"/>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Action Required</w:t>
            </w:r>
          </w:p>
        </w:tc>
        <w:tc>
          <w:tcPr>
            <w:tcW w:type="dxa" w:w="1800"/>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Responsible</w:t>
            </w:r>
          </w:p>
        </w:tc>
        <w:tc>
          <w:tcPr>
            <w:tcW w:type="dxa" w:w="1200"/>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Timeframe</w:t>
            </w:r>
          </w:p>
        </w:tc>
      </w:tr>
      <w:tr>
        <w:tc>
          <w:tcPr>
            <w:tcW w:type="dxa" w:w="6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5F5F5" w:val="clear"/>
            <w:tcMar>
              <w:top w:type="dxa" w:w="80"/>
              <w:left w:type="dxa" w:w="140"/>
              <w:bottom w:type="dxa" w:w="80"/>
              <w:right w:type="dxa" w:w="120"/>
            </w:tcMar>
          </w:tcPr>
          <w:p>
            <w:r>
              <w:rPr>
                <w:rFonts w:ascii="Arial" w:cs="Arial" w:eastAsia="Arial" w:hAnsi="Arial"/>
                <w:b w:val="false"/>
                <w:bCs w:val="false"/>
                <w:color w:val="222222"/>
                <w:sz w:val="21"/>
                <w:szCs w:val="21"/>
              </w:rPr>
              <w:t xml:space="preserve">Maintain a running contemporaneous record — all actions, contacts, and intelligence gathered must be recorded with exact times</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555555"/>
                <w:sz w:val="19"/>
                <w:szCs w:val="19"/>
              </w:rPr>
              <w:t xml:space="preserve">All staff</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19"/>
                <w:szCs w:val="19"/>
              </w:rPr>
              <w:t xml:space="preserve">Ongoing</w:t>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20"/>
            </w:tcMar>
          </w:tcPr>
          <w:p>
            <w:r>
              <w:rPr>
                <w:rFonts w:ascii="Arial" w:cs="Arial" w:eastAsia="Arial" w:hAnsi="Arial"/>
                <w:b w:val="false"/>
                <w:bCs w:val="false"/>
                <w:color w:val="222222"/>
                <w:sz w:val="21"/>
                <w:szCs w:val="21"/>
              </w:rPr>
              <w:t xml:space="preserve">Provide a full handover briefing to every incoming shift — ensure continuity of response and no loss of intelligence</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555555"/>
                <w:sz w:val="19"/>
                <w:szCs w:val="19"/>
              </w:rPr>
              <w:t xml:space="preserve">Outgoing shift lead</w:t>
            </w:r>
          </w:p>
        </w:tc>
        <w:tc>
          <w:tcPr>
            <w:tcW w:type="dxa" w:w="12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19"/>
                <w:szCs w:val="19"/>
              </w:rPr>
              <w:t xml:space="preserve">Every handover</w:t>
            </w:r>
          </w:p>
        </w:tc>
      </w:tr>
      <w:tr>
        <w:tc>
          <w:tcPr>
            <w:tcW w:type="dxa" w:w="6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5F5F5" w:val="clear"/>
            <w:tcMar>
              <w:top w:type="dxa" w:w="80"/>
              <w:left w:type="dxa" w:w="140"/>
              <w:bottom w:type="dxa" w:w="80"/>
              <w:right w:type="dxa" w:w="120"/>
            </w:tcMar>
          </w:tcPr>
          <w:p>
            <w:r>
              <w:rPr>
                <w:rFonts w:ascii="Arial" w:cs="Arial" w:eastAsia="Arial" w:hAnsi="Arial"/>
                <w:b w:val="false"/>
                <w:bCs w:val="false"/>
                <w:color w:val="222222"/>
                <w:sz w:val="21"/>
                <w:szCs w:val="21"/>
              </w:rPr>
              <w:t xml:space="preserve">Continue attempting contact — vary the time of day and method of contact. Do not cease attempts</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555555"/>
                <w:sz w:val="19"/>
                <w:szCs w:val="19"/>
              </w:rPr>
              <w:t xml:space="preserve">Designated staff</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19"/>
                <w:szCs w:val="19"/>
              </w:rPr>
              <w:t xml:space="preserve">Regular intervals</w:t>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20"/>
            </w:tcMar>
          </w:tcPr>
          <w:p>
            <w:r>
              <w:rPr>
                <w:rFonts w:ascii="Arial" w:cs="Arial" w:eastAsia="Arial" w:hAnsi="Arial"/>
                <w:b w:val="false"/>
                <w:bCs w:val="false"/>
                <w:color w:val="222222"/>
                <w:sz w:val="21"/>
                <w:szCs w:val="21"/>
              </w:rPr>
              <w:t xml:space="preserve">Maintain regular contact with police — update them with any new intelligence immediately</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555555"/>
                <w:sz w:val="19"/>
                <w:szCs w:val="19"/>
              </w:rPr>
              <w:t xml:space="preserve">RM / Shift Lead</w:t>
            </w:r>
          </w:p>
        </w:tc>
        <w:tc>
          <w:tcPr>
            <w:tcW w:type="dxa" w:w="12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19"/>
                <w:szCs w:val="19"/>
              </w:rPr>
              <w:t xml:space="preserve">Ongoing</w:t>
            </w:r>
          </w:p>
        </w:tc>
      </w:tr>
      <w:tr>
        <w:tc>
          <w:tcPr>
            <w:tcW w:type="dxa" w:w="6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5F5F5" w:val="clear"/>
            <w:tcMar>
              <w:top w:type="dxa" w:w="80"/>
              <w:left w:type="dxa" w:w="140"/>
              <w:bottom w:type="dxa" w:w="80"/>
              <w:right w:type="dxa" w:w="120"/>
            </w:tcMar>
          </w:tcPr>
          <w:p>
            <w:r>
              <w:rPr>
                <w:rFonts w:ascii="Arial" w:cs="Arial" w:eastAsia="Arial" w:hAnsi="Arial"/>
                <w:b w:val="false"/>
                <w:bCs w:val="false"/>
                <w:color w:val="222222"/>
                <w:sz w:val="21"/>
                <w:szCs w:val="21"/>
              </w:rPr>
              <w:t xml:space="preserve">If the episode exceeds 24 hours without contact — request a review of the police risk grading</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555555"/>
                <w:sz w:val="19"/>
                <w:szCs w:val="19"/>
              </w:rPr>
              <w:t xml:space="preserve">RM</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19"/>
                <w:szCs w:val="19"/>
              </w:rPr>
              <w:t xml:space="preserve">24-hour point</w:t>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20"/>
            </w:tcMar>
          </w:tcPr>
          <w:p>
            <w:r>
              <w:rPr>
                <w:rFonts w:ascii="Arial" w:cs="Arial" w:eastAsia="Arial" w:hAnsi="Arial"/>
                <w:b w:val="false"/>
                <w:bCs w:val="false"/>
                <w:color w:val="222222"/>
                <w:sz w:val="21"/>
                <w:szCs w:val="21"/>
              </w:rPr>
              <w:t xml:space="preserve">Notify the Ofsted Duty Desk if the episode is qualifying as a Regulation 40 significant event</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555555"/>
                <w:sz w:val="19"/>
                <w:szCs w:val="19"/>
              </w:rPr>
              <w:t xml:space="preserve">RM</w:t>
            </w:r>
          </w:p>
        </w:tc>
        <w:tc>
          <w:tcPr>
            <w:tcW w:type="dxa" w:w="12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19"/>
                <w:szCs w:val="19"/>
              </w:rPr>
              <w:t xml:space="preserve">Within 24 hours</w:t>
            </w:r>
          </w:p>
        </w:tc>
      </w:tr>
      <w:tr>
        <w:tc>
          <w:tcPr>
            <w:tcW w:type="dxa" w:w="6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5F5F5" w:val="clear"/>
            <w:tcMar>
              <w:top w:type="dxa" w:w="80"/>
              <w:left w:type="dxa" w:w="140"/>
              <w:bottom w:type="dxa" w:w="80"/>
              <w:right w:type="dxa" w:w="120"/>
            </w:tcMar>
          </w:tcPr>
          <w:p>
            <w:r>
              <w:rPr>
                <w:rFonts w:ascii="Arial" w:cs="Arial" w:eastAsia="Arial" w:hAnsi="Arial"/>
                <w:b w:val="false"/>
                <w:bCs w:val="false"/>
                <w:color w:val="222222"/>
                <w:sz w:val="21"/>
                <w:szCs w:val="21"/>
              </w:rPr>
              <w:t xml:space="preserve">Consult with the Safeguarding Lead — consider whether a Strategy Meeting is required</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555555"/>
                <w:sz w:val="19"/>
                <w:szCs w:val="19"/>
              </w:rPr>
              <w:t xml:space="preserve">DSL / RM</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19"/>
                <w:szCs w:val="19"/>
              </w:rPr>
              <w:t xml:space="preserve">If escalating</w:t>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20"/>
            </w:tcMar>
          </w:tcPr>
          <w:p>
            <w:r>
              <w:rPr>
                <w:rFonts w:ascii="Arial" w:cs="Arial" w:eastAsia="Arial" w:hAnsi="Arial"/>
                <w:b w:val="false"/>
                <w:bCs w:val="false"/>
                <w:color w:val="222222"/>
                <w:sz w:val="21"/>
                <w:szCs w:val="21"/>
              </w:rPr>
              <w:t xml:space="preserve">Consider whether a referral to MACE (Multi-Agency Child Exploitation) panel is required</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555555"/>
                <w:sz w:val="19"/>
                <w:szCs w:val="19"/>
              </w:rPr>
              <w:t xml:space="preserve">DSL</w:t>
            </w:r>
          </w:p>
        </w:tc>
        <w:tc>
          <w:tcPr>
            <w:tcW w:type="dxa" w:w="12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19"/>
                <w:szCs w:val="19"/>
              </w:rPr>
              <w:t xml:space="preserve">If exploitation suspected</w:t>
            </w:r>
          </w:p>
        </w:tc>
      </w:tr>
      <w:tr>
        <w:tc>
          <w:tcPr>
            <w:tcW w:type="dxa" w:w="6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5F5F5" w:val="clear"/>
            <w:tcMar>
              <w:top w:type="dxa" w:w="80"/>
              <w:left w:type="dxa" w:w="140"/>
              <w:bottom w:type="dxa" w:w="80"/>
              <w:right w:type="dxa" w:w="120"/>
            </w:tcMar>
          </w:tcPr>
          <w:p>
            <w:r>
              <w:rPr>
                <w:rFonts w:ascii="Arial" w:cs="Arial" w:eastAsia="Arial" w:hAnsi="Arial"/>
                <w:b w:val="false"/>
                <w:bCs w:val="false"/>
                <w:color w:val="222222"/>
                <w:sz w:val="21"/>
                <w:szCs w:val="21"/>
              </w:rPr>
              <w:t xml:space="preserve">Liaise with the IRO — they may wish to be updated and may request an emergency LAC review</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555555"/>
                <w:sz w:val="19"/>
                <w:szCs w:val="19"/>
              </w:rPr>
              <w:t xml:space="preserve">RM</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19"/>
                <w:szCs w:val="19"/>
              </w:rPr>
              <w:t xml:space="preserve">If extended episode</w:t>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20"/>
            </w:tcMar>
          </w:tcPr>
          <w:p>
            <w:r>
              <w:rPr>
                <w:rFonts w:ascii="Arial" w:cs="Arial" w:eastAsia="Arial" w:hAnsi="Arial"/>
                <w:b w:val="false"/>
                <w:bCs w:val="false"/>
                <w:color w:val="222222"/>
                <w:sz w:val="21"/>
                <w:szCs w:val="21"/>
              </w:rPr>
              <w:t xml:space="preserve">Review and update the individual risk assessment during the episode — new intelligence must be incorporated immediately</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555555"/>
                <w:sz w:val="19"/>
                <w:szCs w:val="19"/>
              </w:rPr>
              <w:t xml:space="preserve">RM</w:t>
            </w:r>
          </w:p>
        </w:tc>
        <w:tc>
          <w:tcPr>
            <w:tcW w:type="dxa" w:w="12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19"/>
                <w:szCs w:val="19"/>
              </w:rPr>
              <w:t xml:space="preserve">As intelligence develops</w:t>
            </w:r>
          </w:p>
        </w:tc>
      </w:tr>
      <w:tr>
        <w:tc>
          <w:tcPr>
            <w:tcW w:type="dxa" w:w="6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5F5F5" w:val="clear"/>
            <w:tcMar>
              <w:top w:type="dxa" w:w="80"/>
              <w:left w:type="dxa" w:w="140"/>
              <w:bottom w:type="dxa" w:w="80"/>
              <w:right w:type="dxa" w:w="120"/>
            </w:tcMar>
          </w:tcPr>
          <w:p>
            <w:r>
              <w:rPr>
                <w:rFonts w:ascii="Arial" w:cs="Arial" w:eastAsia="Arial" w:hAnsi="Arial"/>
                <w:b w:val="false"/>
                <w:bCs w:val="false"/>
                <w:color w:val="222222"/>
                <w:sz w:val="21"/>
                <w:szCs w:val="21"/>
              </w:rPr>
              <w:t xml:space="preserve">Keep other young people in the home appropriately informed — manage peer anxiety without compromising the missing young person's confidentiality</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555555"/>
                <w:sz w:val="19"/>
                <w:szCs w:val="19"/>
              </w:rPr>
              <w:t xml:space="preserve">All staff</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19"/>
                <w:szCs w:val="19"/>
              </w:rPr>
              <w:t xml:space="preserve">Ongoing</w:t>
            </w:r>
          </w:p>
        </w:tc>
      </w:tr>
    </w:tbl>
    <w:p>
      <w:pPr>
        <w:spacing w:after="0" w:before="80"/>
      </w:pPr>
      <w:r>
        <w:t xml:space="preserve"/>
      </w:r>
    </w:p>
    <w:p>
      <w:pPr>
        <w:pStyle w:val="Heading2"/>
        <w:spacing w:after="100" w:before="320"/>
      </w:pPr>
      <w:r>
        <w:rPr>
          <w:rFonts w:ascii="Arial" w:cs="Arial" w:eastAsia="Arial" w:hAnsi="Arial"/>
          <w:b/>
          <w:bCs/>
          <w:color w:val="1A1A3E"/>
          <w:sz w:val="28"/>
          <w:szCs w:val="28"/>
        </w:rPr>
        <w:t xml:space="preserve">7.2 Extended Missing Episodes — Escalation Triggers</w:t>
      </w:r>
    </w:p>
    <w:p>
      <w:pPr>
        <w:spacing w:after="80" w:before="80"/>
      </w:pPr>
      <w:r>
        <w:rPr>
          <w:rFonts w:ascii="Arial" w:cs="Arial" w:eastAsia="Arial" w:hAnsi="Arial"/>
          <w:color w:val="333333"/>
          <w:sz w:val="22"/>
          <w:szCs w:val="22"/>
        </w:rPr>
        <w:t xml:space="preserve">The following circumstances should immediately trigger an escalation in the home's and multi-agency response. Registered managers must not wait passively for the young person to return:</w:t>
      </w:r>
    </w:p>
    <w:p>
      <w:pPr>
        <w:pStyle w:val="ListParagraph"/>
        <w:numPr>
          <w:ilvl w:val="0"/>
          <w:numId w:val="2"/>
        </w:numPr>
        <w:spacing w:after="60" w:before="60"/>
      </w:pPr>
      <w:r>
        <w:rPr>
          <w:rFonts w:ascii="Arial" w:cs="Arial" w:eastAsia="Arial" w:hAnsi="Arial"/>
          <w:b w:val="false"/>
          <w:bCs w:val="false"/>
          <w:color w:val="333333"/>
          <w:sz w:val="22"/>
          <w:szCs w:val="22"/>
        </w:rPr>
        <w:t xml:space="preserve">The young person has been missing for more than 24 hours without contact</w:t>
      </w:r>
    </w:p>
    <w:p>
      <w:pPr>
        <w:pStyle w:val="ListParagraph"/>
        <w:numPr>
          <w:ilvl w:val="0"/>
          <w:numId w:val="2"/>
        </w:numPr>
        <w:spacing w:after="60" w:before="60"/>
      </w:pPr>
      <w:r>
        <w:rPr>
          <w:rFonts w:ascii="Arial" w:cs="Arial" w:eastAsia="Arial" w:hAnsi="Arial"/>
          <w:b w:val="false"/>
          <w:bCs w:val="false"/>
          <w:color w:val="333333"/>
          <w:sz w:val="22"/>
          <w:szCs w:val="22"/>
        </w:rPr>
        <w:t xml:space="preserve">New intelligence suggests the young person is with an adult of concern or in a high-risk location</w:t>
      </w:r>
    </w:p>
    <w:p>
      <w:pPr>
        <w:pStyle w:val="ListParagraph"/>
        <w:numPr>
          <w:ilvl w:val="0"/>
          <w:numId w:val="2"/>
        </w:numPr>
        <w:spacing w:after="60" w:before="60"/>
      </w:pPr>
      <w:r>
        <w:rPr>
          <w:rFonts w:ascii="Arial" w:cs="Arial" w:eastAsia="Arial" w:hAnsi="Arial"/>
          <w:b w:val="false"/>
          <w:bCs w:val="false"/>
          <w:color w:val="333333"/>
          <w:sz w:val="22"/>
          <w:szCs w:val="22"/>
        </w:rPr>
        <w:t xml:space="preserve">The young person makes contact but refuses to disclose their location and sounds distressed</w:t>
      </w:r>
    </w:p>
    <w:p>
      <w:pPr>
        <w:pStyle w:val="ListParagraph"/>
        <w:numPr>
          <w:ilvl w:val="0"/>
          <w:numId w:val="2"/>
        </w:numPr>
        <w:spacing w:after="60" w:before="60"/>
      </w:pPr>
      <w:r>
        <w:rPr>
          <w:rFonts w:ascii="Arial" w:cs="Arial" w:eastAsia="Arial" w:hAnsi="Arial"/>
          <w:b w:val="false"/>
          <w:bCs w:val="false"/>
          <w:color w:val="333333"/>
          <w:sz w:val="22"/>
          <w:szCs w:val="22"/>
        </w:rPr>
        <w:t xml:space="preserve">Evidence of exploitation activity is received — for example, reports from other agencies</w:t>
      </w:r>
    </w:p>
    <w:p>
      <w:pPr>
        <w:pStyle w:val="ListParagraph"/>
        <w:numPr>
          <w:ilvl w:val="0"/>
          <w:numId w:val="2"/>
        </w:numPr>
        <w:spacing w:after="60" w:before="60"/>
      </w:pPr>
      <w:r>
        <w:rPr>
          <w:rFonts w:ascii="Arial" w:cs="Arial" w:eastAsia="Arial" w:hAnsi="Arial"/>
          <w:b w:val="false"/>
          <w:bCs w:val="false"/>
          <w:color w:val="333333"/>
          <w:sz w:val="22"/>
          <w:szCs w:val="22"/>
        </w:rPr>
        <w:t xml:space="preserve">The young person's mental health or self-harm history suggests acute risk</w:t>
      </w:r>
    </w:p>
    <w:p>
      <w:pPr>
        <w:pStyle w:val="ListParagraph"/>
        <w:numPr>
          <w:ilvl w:val="0"/>
          <w:numId w:val="2"/>
        </w:numPr>
        <w:spacing w:after="60" w:before="60"/>
      </w:pPr>
      <w:r>
        <w:rPr>
          <w:rFonts w:ascii="Arial" w:cs="Arial" w:eastAsia="Arial" w:hAnsi="Arial"/>
          <w:b w:val="false"/>
          <w:bCs w:val="false"/>
          <w:color w:val="333333"/>
          <w:sz w:val="22"/>
          <w:szCs w:val="22"/>
        </w:rPr>
        <w:t xml:space="preserve">Weather or environmental conditions create additional risk</w:t>
      </w:r>
    </w:p>
    <w:p>
      <w:pPr>
        <w:pStyle w:val="ListParagraph"/>
        <w:numPr>
          <w:ilvl w:val="0"/>
          <w:numId w:val="2"/>
        </w:numPr>
        <w:spacing w:after="60" w:before="60"/>
      </w:pPr>
      <w:r>
        <w:rPr>
          <w:rFonts w:ascii="Arial" w:cs="Arial" w:eastAsia="Arial" w:hAnsi="Arial"/>
          <w:b w:val="false"/>
          <w:bCs w:val="false"/>
          <w:color w:val="333333"/>
          <w:sz w:val="22"/>
          <w:szCs w:val="22"/>
        </w:rPr>
        <w:t xml:space="preserve">The young person's medication cannot be accessed and is essential for their health or safety</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2D2D7B" w:val="clear"/>
            <w:tcMar>
              <w:top w:type="dxa" w:w="200"/>
              <w:left w:type="dxa" w:w="280"/>
              <w:bottom w:type="dxa" w:w="200"/>
              <w:right w:type="dxa" w:w="280"/>
            </w:tcMar>
          </w:tcPr>
          <w:p>
            <w:pPr>
              <w:spacing w:after="40" w:before="40"/>
            </w:pPr>
            <w:r>
              <w:rPr>
                <w:rFonts w:ascii="Arial" w:cs="Arial" w:eastAsia="Arial" w:hAnsi="Arial"/>
                <w:b/>
                <w:bCs/>
                <w:color w:val="FFFFFF"/>
                <w:sz w:val="22"/>
                <w:szCs w:val="22"/>
              </w:rPr>
              <w:t xml:space="preserve">If You Are Concerned but Police Have Downgraded the Risk</w:t>
            </w:r>
          </w:p>
          <w:p>
            <w:pPr>
              <w:spacing w:after="40" w:before="40"/>
            </w:pPr>
            <w:r>
              <w:rPr>
                <w:rFonts w:ascii="Arial" w:cs="Arial" w:eastAsia="Arial" w:hAnsi="Arial"/>
                <w:b w:val="false"/>
                <w:bCs w:val="false"/>
                <w:color w:val="FFFFFF"/>
                <w:sz w:val="22"/>
                <w:szCs w:val="22"/>
              </w:rPr>
              <w:t xml:space="default"/>
            </w:r>
          </w:p>
          <w:p>
            <w:pPr>
              <w:spacing w:after="40" w:before="40"/>
            </w:pPr>
            <w:r>
              <w:rPr>
                <w:rFonts w:ascii="Arial" w:cs="Arial" w:eastAsia="Arial" w:hAnsi="Arial"/>
                <w:b w:val="false"/>
                <w:bCs w:val="false"/>
                <w:color w:val="FFFFFF"/>
                <w:sz w:val="22"/>
                <w:szCs w:val="22"/>
              </w:rPr>
              <w:t xml:space="preserve">You have the right — and the professional duty — to challenge a police risk grading that you believe is insufficient. Document your concerns in writing. Request a review and escalation by a senior officer. If you remain unsatisfied, make an urgent referral to children's services. Never accept a downgrade passively if your professional judgement tells you a young person is at high risk.</w:t>
            </w:r>
          </w:p>
        </w:tc>
      </w:tr>
    </w:tbl>
    <w:p>
      <w:r>
        <w:br w:type="page"/>
      </w:r>
    </w:p>
    <w:p>
      <w:pPr>
        <w:pStyle w:val="Heading1"/>
        <w:pBdr>
          <w:bottom w:val="single" w:color="F5C200" w:sz="8"/>
        </w:pBdr>
        <w:spacing w:after="160" w:before="480"/>
      </w:pPr>
      <w:r>
        <w:rPr>
          <w:rFonts w:ascii="Arial" w:cs="Arial" w:eastAsia="Arial" w:hAnsi="Arial"/>
          <w:b/>
          <w:bCs/>
          <w:color w:val="2D2D7B"/>
          <w:sz w:val="40"/>
          <w:szCs w:val="40"/>
        </w:rPr>
        <w:t xml:space="preserve">8. Return Protocol — Bringing a Young Person Home Safely</w:t>
      </w:r>
    </w:p>
    <w:p>
      <w:pPr>
        <w:spacing w:after="80" w:before="80"/>
      </w:pPr>
      <w:r>
        <w:rPr>
          <w:rFonts w:ascii="Arial" w:cs="Arial" w:eastAsia="Arial" w:hAnsi="Arial"/>
          <w:color w:val="333333"/>
          <w:sz w:val="22"/>
          <w:szCs w:val="22"/>
        </w:rPr>
        <w:t xml:space="preserve">The moment a young person returns is one of the most significant opportunities in the entire missing episode. A warm, trauma-informed, non-punitive return experience can significantly reduce the likelihood of further missing episodes and open the door to a genuine, healing conversation about what happened. A cold, punitive, or interrogative response will close that door — possibly permanently.</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C200" w:sz="16"/>
              <w:left w:val="single" w:color="F5C200" w:sz="32"/>
              <w:bottom w:val="single" w:color="F5C200" w:sz="16"/>
              <w:right w:val="single" w:color="F5C200" w:sz="4"/>
            </w:tcBorders>
            <w:shd w:fill="FFFBEA" w:val="clear"/>
            <w:tcMar>
              <w:top w:type="dxa" w:w="200"/>
              <w:left w:type="dxa" w:w="280"/>
              <w:bottom w:type="dxa" w:w="200"/>
              <w:right w:type="dxa" w:w="280"/>
            </w:tcMar>
          </w:tcPr>
          <w:p>
            <w:pPr>
              <w:spacing w:after="40" w:before="40"/>
            </w:pPr>
            <w:r>
              <w:rPr>
                <w:rFonts w:ascii="Arial" w:cs="Arial" w:eastAsia="Arial" w:hAnsi="Arial"/>
                <w:b/>
                <w:bCs/>
                <w:color w:val="1A1A3E"/>
                <w:sz w:val="22"/>
                <w:szCs w:val="22"/>
              </w:rPr>
              <w:t xml:space="preserve">The Most Important Thing When a Young Person Returns</w:t>
            </w:r>
          </w:p>
          <w:p>
            <w:pPr>
              <w:spacing w:after="40" w:before="40"/>
            </w:pPr>
            <w:r>
              <w:rPr>
                <w:rFonts w:ascii="Arial" w:cs="Arial" w:eastAsia="Arial" w:hAnsi="Arial"/>
                <w:b w:val="false"/>
                <w:bCs w:val="false"/>
                <w:color w:val="333333"/>
                <w:sz w:val="22"/>
                <w:szCs w:val="22"/>
              </w:rPr>
              <w:t xml:space="preserve">Before you think about paperwork, notifications, or what went wrong — make the young person feel they are glad to be back. A drink, some food, a warm space, and a calm, welcoming adult are more powerful than any policy or consequence. The young person has had an experience. Your job in the first hour is to meet them with compassion, not consequences.</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5760"/>
        <w:gridCol w:w="1800"/>
        <w:gridCol w:w="1200"/>
      </w:tblGrid>
      <w:tr>
        <w:tc>
          <w:tcPr>
            <w:tcW w:type="dxa" w:w="9360"/>
            <w:gridSpan w:val="4"/>
            <w:tcBorders>
              <w:top w:val="single" w:color="CCCCCC" w:sz="4"/>
              <w:left w:val="single" w:color="CCCCCC" w:sz="4"/>
              <w:bottom w:val="single" w:color="CCCCCC" w:sz="4"/>
              <w:right w:val="single" w:color="CCCCCC" w:sz="4"/>
            </w:tcBorders>
            <w:shd w:fill="1A1A3E" w:val="clear"/>
            <w:tcMar>
              <w:top w:type="dxa" w:w="100"/>
              <w:left w:type="dxa" w:w="200"/>
              <w:bottom w:type="dxa" w:w="100"/>
              <w:right w:type="dxa" w:w="200"/>
            </w:tcMar>
          </w:tcPr>
          <w:p>
            <w:r>
              <w:rPr>
                <w:rFonts w:ascii="Arial" w:cs="Arial" w:eastAsia="Arial" w:hAnsi="Arial"/>
                <w:b/>
                <w:bCs/>
                <w:color w:val="FFFFFF"/>
                <w:sz w:val="24"/>
                <w:szCs w:val="24"/>
              </w:rPr>
              <w:t xml:space="preserve">RETURN CHECKLIST — When the Young Person Comes Home</w:t>
            </w:r>
          </w:p>
        </w:tc>
      </w:tr>
      <w:tr>
        <w:tc>
          <w:tcPr>
            <w:tcW w:type="dxa" w:w="600"/>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  Done</w:t>
            </w:r>
          </w:p>
        </w:tc>
        <w:tc>
          <w:tcPr>
            <w:tcW w:type="dxa" w:w="5760"/>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Action Required</w:t>
            </w:r>
          </w:p>
        </w:tc>
        <w:tc>
          <w:tcPr>
            <w:tcW w:type="dxa" w:w="1800"/>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Responsible</w:t>
            </w:r>
          </w:p>
        </w:tc>
        <w:tc>
          <w:tcPr>
            <w:tcW w:type="dxa" w:w="1200"/>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Timeframe</w:t>
            </w:r>
          </w:p>
        </w:tc>
      </w:tr>
      <w:tr>
        <w:tc>
          <w:tcPr>
            <w:tcW w:type="dxa" w:w="6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5F5F5" w:val="clear"/>
            <w:tcMar>
              <w:top w:type="dxa" w:w="80"/>
              <w:left w:type="dxa" w:w="140"/>
              <w:bottom w:type="dxa" w:w="80"/>
              <w:right w:type="dxa" w:w="120"/>
            </w:tcMar>
          </w:tcPr>
          <w:p>
            <w:r>
              <w:rPr>
                <w:rFonts w:ascii="Arial" w:cs="Arial" w:eastAsia="Arial" w:hAnsi="Arial"/>
                <w:b w:val="false"/>
                <w:bCs w:val="false"/>
                <w:color w:val="222222"/>
                <w:sz w:val="21"/>
                <w:szCs w:val="21"/>
              </w:rPr>
              <w:t xml:space="preserve">GREET WARMLY — meet the young person at the door with a calm, genuinely welcoming approach. No lectures, no accusations, no immediate consequences</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555555"/>
                <w:sz w:val="19"/>
                <w:szCs w:val="19"/>
              </w:rPr>
              <w:t xml:space="preserve">First staff present</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19"/>
                <w:szCs w:val="19"/>
              </w:rPr>
              <w:t xml:space="preserve">On arrival</w:t>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20"/>
            </w:tcMar>
          </w:tcPr>
          <w:p>
            <w:r>
              <w:rPr>
                <w:rFonts w:ascii="Arial" w:cs="Arial" w:eastAsia="Arial" w:hAnsi="Arial"/>
                <w:b w:val="false"/>
                <w:bCs w:val="false"/>
                <w:color w:val="222222"/>
                <w:sz w:val="21"/>
                <w:szCs w:val="21"/>
              </w:rPr>
              <w:t xml:space="preserve">WELFARE CHECK — visual observation for signs of injury, intoxication, distress, or change in physical appearance. Note anything concerning without making the young person feel examined</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555555"/>
                <w:sz w:val="19"/>
                <w:szCs w:val="19"/>
              </w:rPr>
              <w:t xml:space="preserve">First staff / Senior</w:t>
            </w:r>
          </w:p>
        </w:tc>
        <w:tc>
          <w:tcPr>
            <w:tcW w:type="dxa" w:w="12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19"/>
                <w:szCs w:val="19"/>
              </w:rPr>
              <w:t xml:space="preserve">On arrival</w:t>
            </w:r>
          </w:p>
        </w:tc>
      </w:tr>
      <w:tr>
        <w:tc>
          <w:tcPr>
            <w:tcW w:type="dxa" w:w="6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5F5F5" w:val="clear"/>
            <w:tcMar>
              <w:top w:type="dxa" w:w="80"/>
              <w:left w:type="dxa" w:w="140"/>
              <w:bottom w:type="dxa" w:w="80"/>
              <w:right w:type="dxa" w:w="120"/>
            </w:tcMar>
          </w:tcPr>
          <w:p>
            <w:r>
              <w:rPr>
                <w:rFonts w:ascii="Arial" w:cs="Arial" w:eastAsia="Arial" w:hAnsi="Arial"/>
                <w:b w:val="false"/>
                <w:bCs w:val="false"/>
                <w:color w:val="222222"/>
                <w:sz w:val="21"/>
                <w:szCs w:val="21"/>
              </w:rPr>
              <w:t xml:space="preserve">IMMEDIATE NEEDS — offer food, a warm drink, a shower, or whatever the young person needs. Allow them to decompress</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555555"/>
                <w:sz w:val="19"/>
                <w:szCs w:val="19"/>
              </w:rPr>
              <w:t xml:space="preserve">First staff</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19"/>
                <w:szCs w:val="19"/>
              </w:rPr>
              <w:t xml:space="preserve">First 15 mins</w:t>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20"/>
            </w:tcMar>
          </w:tcPr>
          <w:p>
            <w:r>
              <w:rPr>
                <w:rFonts w:ascii="Arial" w:cs="Arial" w:eastAsia="Arial" w:hAnsi="Arial"/>
                <w:b w:val="false"/>
                <w:bCs w:val="false"/>
                <w:color w:val="222222"/>
                <w:sz w:val="21"/>
                <w:szCs w:val="21"/>
              </w:rPr>
              <w:t xml:space="preserve">NOTIFY POLICE — inform them of the safe return. Provide the police reference number. Record the exact time of notification</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555555"/>
                <w:sz w:val="19"/>
                <w:szCs w:val="19"/>
              </w:rPr>
              <w:t xml:space="preserve">Shift Lead / RM</w:t>
            </w:r>
          </w:p>
        </w:tc>
        <w:tc>
          <w:tcPr>
            <w:tcW w:type="dxa" w:w="12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19"/>
                <w:szCs w:val="19"/>
              </w:rPr>
              <w:t xml:space="preserve">Immediately</w:t>
            </w:r>
          </w:p>
        </w:tc>
      </w:tr>
      <w:tr>
        <w:tc>
          <w:tcPr>
            <w:tcW w:type="dxa" w:w="6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5F5F5" w:val="clear"/>
            <w:tcMar>
              <w:top w:type="dxa" w:w="80"/>
              <w:left w:type="dxa" w:w="140"/>
              <w:bottom w:type="dxa" w:w="80"/>
              <w:right w:type="dxa" w:w="120"/>
            </w:tcMar>
          </w:tcPr>
          <w:p>
            <w:r>
              <w:rPr>
                <w:rFonts w:ascii="Arial" w:cs="Arial" w:eastAsia="Arial" w:hAnsi="Arial"/>
                <w:b w:val="false"/>
                <w:bCs w:val="false"/>
                <w:color w:val="222222"/>
                <w:sz w:val="21"/>
                <w:szCs w:val="21"/>
              </w:rPr>
              <w:t xml:space="preserve">NOTIFY REGISTERED MANAGER — or confirm notification if RM is already aware</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555555"/>
                <w:sz w:val="19"/>
                <w:szCs w:val="19"/>
              </w:rPr>
              <w:t xml:space="preserve">Shift Lead</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19"/>
                <w:szCs w:val="19"/>
              </w:rPr>
              <w:t xml:space="preserve">Immediately</w:t>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20"/>
            </w:tcMar>
          </w:tcPr>
          <w:p>
            <w:r>
              <w:rPr>
                <w:rFonts w:ascii="Arial" w:cs="Arial" w:eastAsia="Arial" w:hAnsi="Arial"/>
                <w:b w:val="false"/>
                <w:bCs w:val="false"/>
                <w:color w:val="222222"/>
                <w:sz w:val="21"/>
                <w:szCs w:val="21"/>
              </w:rPr>
              <w:t xml:space="preserve">NOTIFY SOCIAL WORKER / EDT — confirm the young person has returned safely. Record name of person spoken to and time</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555555"/>
                <w:sz w:val="19"/>
                <w:szCs w:val="19"/>
              </w:rPr>
              <w:t xml:space="preserve">Shift Lead / RM</w:t>
            </w:r>
          </w:p>
        </w:tc>
        <w:tc>
          <w:tcPr>
            <w:tcW w:type="dxa" w:w="12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19"/>
                <w:szCs w:val="19"/>
              </w:rPr>
              <w:t xml:space="preserve">Immediately</w:t>
            </w:r>
          </w:p>
        </w:tc>
      </w:tr>
      <w:tr>
        <w:tc>
          <w:tcPr>
            <w:tcW w:type="dxa" w:w="6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5F5F5" w:val="clear"/>
            <w:tcMar>
              <w:top w:type="dxa" w:w="80"/>
              <w:left w:type="dxa" w:w="140"/>
              <w:bottom w:type="dxa" w:w="80"/>
              <w:right w:type="dxa" w:w="120"/>
            </w:tcMar>
          </w:tcPr>
          <w:p>
            <w:r>
              <w:rPr>
                <w:rFonts w:ascii="Arial" w:cs="Arial" w:eastAsia="Arial" w:hAnsi="Arial"/>
                <w:b w:val="false"/>
                <w:bCs w:val="false"/>
                <w:color w:val="222222"/>
                <w:sz w:val="21"/>
                <w:szCs w:val="21"/>
              </w:rPr>
              <w:t xml:space="preserve">BRIEF CONTACT — a short, warm, low-key conversation to check for any immediate safety concerns or disclosures. Do not conduct a full debrief at this stage. Listen more than you speak</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555555"/>
                <w:sz w:val="19"/>
                <w:szCs w:val="19"/>
              </w:rPr>
              <w:t xml:space="preserve">Trusted staff / Key worker</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19"/>
                <w:szCs w:val="19"/>
              </w:rPr>
              <w:t xml:space="preserve">Within 30 minutes</w:t>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20"/>
            </w:tcMar>
          </w:tcPr>
          <w:p>
            <w:r>
              <w:rPr>
                <w:rFonts w:ascii="Arial" w:cs="Arial" w:eastAsia="Arial" w:hAnsi="Arial"/>
                <w:b w:val="false"/>
                <w:bCs w:val="false"/>
                <w:color w:val="222222"/>
                <w:sz w:val="21"/>
                <w:szCs w:val="21"/>
              </w:rPr>
              <w:t xml:space="preserve">RECORD DISCLOSURES — if the young person makes any disclosure, record it immediately, verbatim, in quotation marks. Do not investigate, interpret, or probe. Just listen and record</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555555"/>
                <w:sz w:val="19"/>
                <w:szCs w:val="19"/>
              </w:rPr>
              <w:t xml:space="preserve">First staff to hear disclosure</w:t>
            </w:r>
          </w:p>
        </w:tc>
        <w:tc>
          <w:tcPr>
            <w:tcW w:type="dxa" w:w="12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19"/>
                <w:szCs w:val="19"/>
              </w:rPr>
              <w:t xml:space="preserve">Immediately</w:t>
            </w:r>
          </w:p>
        </w:tc>
      </w:tr>
      <w:tr>
        <w:tc>
          <w:tcPr>
            <w:tcW w:type="dxa" w:w="6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5F5F5" w:val="clear"/>
            <w:tcMar>
              <w:top w:type="dxa" w:w="80"/>
              <w:left w:type="dxa" w:w="140"/>
              <w:bottom w:type="dxa" w:w="80"/>
              <w:right w:type="dxa" w:w="120"/>
            </w:tcMar>
          </w:tcPr>
          <w:p>
            <w:r>
              <w:rPr>
                <w:rFonts w:ascii="Arial" w:cs="Arial" w:eastAsia="Arial" w:hAnsi="Arial"/>
                <w:b w:val="false"/>
                <w:bCs w:val="false"/>
                <w:color w:val="222222"/>
                <w:sz w:val="21"/>
                <w:szCs w:val="21"/>
              </w:rPr>
              <w:t xml:space="preserve">MEDICAL ATTENTION — if there are any signs of injury, illness, or the young person has requested medical help, arrange this immediately. Do not defer</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555555"/>
                <w:sz w:val="19"/>
                <w:szCs w:val="19"/>
              </w:rPr>
              <w:t xml:space="preserve">RM / Shift Lead</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19"/>
                <w:szCs w:val="19"/>
              </w:rPr>
              <w:t xml:space="preserve">Immediately if needed</w:t>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20"/>
            </w:tcMar>
          </w:tcPr>
          <w:p>
            <w:r>
              <w:rPr>
                <w:rFonts w:ascii="Arial" w:cs="Arial" w:eastAsia="Arial" w:hAnsi="Arial"/>
                <w:b w:val="false"/>
                <w:bCs w:val="false"/>
                <w:color w:val="222222"/>
                <w:sz w:val="21"/>
                <w:szCs w:val="21"/>
              </w:rPr>
              <w:t xml:space="preserve">UPDATE THE MISSING FROM CARE RECORD — record exact time and manner of return, young person's condition, who was present</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555555"/>
                <w:sz w:val="19"/>
                <w:szCs w:val="19"/>
              </w:rPr>
              <w:t xml:space="preserve">All involved staff</w:t>
            </w:r>
          </w:p>
        </w:tc>
        <w:tc>
          <w:tcPr>
            <w:tcW w:type="dxa" w:w="12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19"/>
                <w:szCs w:val="19"/>
              </w:rPr>
              <w:t xml:space="preserve">Same shift</w:t>
            </w:r>
          </w:p>
        </w:tc>
      </w:tr>
      <w:tr>
        <w:tc>
          <w:tcPr>
            <w:tcW w:type="dxa" w:w="6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5F5F5" w:val="clear"/>
            <w:tcMar>
              <w:top w:type="dxa" w:w="80"/>
              <w:left w:type="dxa" w:w="140"/>
              <w:bottom w:type="dxa" w:w="80"/>
              <w:right w:type="dxa" w:w="120"/>
            </w:tcMar>
          </w:tcPr>
          <w:p>
            <w:r>
              <w:rPr>
                <w:rFonts w:ascii="Arial" w:cs="Arial" w:eastAsia="Arial" w:hAnsi="Arial"/>
                <w:b w:val="false"/>
                <w:bCs w:val="false"/>
                <w:color w:val="222222"/>
                <w:sz w:val="21"/>
                <w:szCs w:val="21"/>
              </w:rPr>
              <w:t xml:space="preserve">ARRANGE RETURN HOME INTERVIEW — contact the RHI service / local authority to arrange the statutory independent interview within 72 hours</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555555"/>
                <w:sz w:val="19"/>
                <w:szCs w:val="19"/>
              </w:rPr>
              <w:t xml:space="preserve">RM</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19"/>
                <w:szCs w:val="19"/>
              </w:rPr>
              <w:t xml:space="preserve">Same day</w:t>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20"/>
            </w:tcMar>
          </w:tcPr>
          <w:p>
            <w:r>
              <w:rPr>
                <w:rFonts w:ascii="Arial" w:cs="Arial" w:eastAsia="Arial" w:hAnsi="Arial"/>
                <w:b w:val="false"/>
                <w:bCs w:val="false"/>
                <w:color w:val="222222"/>
                <w:sz w:val="21"/>
                <w:szCs w:val="21"/>
              </w:rPr>
              <w:t xml:space="preserve">UPDATE CARE RECORD AND RISK ASSESSMENT — with information gathered on return. Does the risk assessment need to be revised?</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555555"/>
                <w:sz w:val="19"/>
                <w:szCs w:val="19"/>
              </w:rPr>
              <w:t xml:space="preserve">RM / Key Worker</w:t>
            </w:r>
          </w:p>
        </w:tc>
        <w:tc>
          <w:tcPr>
            <w:tcW w:type="dxa" w:w="12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19"/>
                <w:szCs w:val="19"/>
              </w:rPr>
              <w:t xml:space="preserve">Same shift</w:t>
            </w:r>
          </w:p>
        </w:tc>
      </w:tr>
      <w:tr>
        <w:tc>
          <w:tcPr>
            <w:tcW w:type="dxa" w:w="6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5F5F5" w:val="clear"/>
            <w:tcMar>
              <w:top w:type="dxa" w:w="80"/>
              <w:left w:type="dxa" w:w="140"/>
              <w:bottom w:type="dxa" w:w="80"/>
              <w:right w:type="dxa" w:w="120"/>
            </w:tcMar>
          </w:tcPr>
          <w:p>
            <w:r>
              <w:rPr>
                <w:rFonts w:ascii="Arial" w:cs="Arial" w:eastAsia="Arial" w:hAnsi="Arial"/>
                <w:b w:val="false"/>
                <w:bCs w:val="false"/>
                <w:color w:val="222222"/>
                <w:sz w:val="21"/>
                <w:szCs w:val="21"/>
              </w:rPr>
              <w:t xml:space="preserve">NOTIFY SCHOOL / EDUCATION PROVIDER if the young person has missed education and is expected the following day</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555555"/>
                <w:sz w:val="19"/>
                <w:szCs w:val="19"/>
              </w:rPr>
              <w:t xml:space="preserve">Key Worker</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19"/>
                <w:szCs w:val="19"/>
              </w:rPr>
              <w:t xml:space="preserve">By end of working day</w:t>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20"/>
            </w:tcMar>
          </w:tcPr>
          <w:p>
            <w:r>
              <w:rPr>
                <w:rFonts w:ascii="Arial" w:cs="Arial" w:eastAsia="Arial" w:hAnsi="Arial"/>
                <w:b w:val="false"/>
                <w:bCs w:val="false"/>
                <w:color w:val="222222"/>
                <w:sz w:val="21"/>
                <w:szCs w:val="21"/>
              </w:rPr>
              <w:t xml:space="preserve">REGULATION 40 ASSESSMENT — does this episode require Ofsted notification?</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555555"/>
                <w:sz w:val="19"/>
                <w:szCs w:val="19"/>
              </w:rPr>
              <w:t xml:space="preserve">RM</w:t>
            </w:r>
          </w:p>
        </w:tc>
        <w:tc>
          <w:tcPr>
            <w:tcW w:type="dxa" w:w="12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19"/>
                <w:szCs w:val="19"/>
              </w:rPr>
              <w:t xml:space="preserve">Within 24 hours</w:t>
            </w:r>
          </w:p>
        </w:tc>
      </w:tr>
    </w:tbl>
    <w:p>
      <w:r>
        <w:br w:type="page"/>
      </w:r>
    </w:p>
    <w:p>
      <w:pPr>
        <w:pStyle w:val="Heading1"/>
        <w:pBdr>
          <w:bottom w:val="single" w:color="F5C200" w:sz="8"/>
        </w:pBdr>
        <w:spacing w:after="160" w:before="480"/>
      </w:pPr>
      <w:r>
        <w:rPr>
          <w:rFonts w:ascii="Arial" w:cs="Arial" w:eastAsia="Arial" w:hAnsi="Arial"/>
          <w:b/>
          <w:bCs/>
          <w:color w:val="2D2D7B"/>
          <w:sz w:val="40"/>
          <w:szCs w:val="40"/>
        </w:rPr>
        <w:t xml:space="preserve">9. Return Home Interviews — Manager Guidance</w:t>
      </w:r>
    </w:p>
    <w:p>
      <w:pPr>
        <w:spacing w:after="80" w:before="80"/>
      </w:pPr>
      <w:r>
        <w:rPr>
          <w:rFonts w:ascii="Arial" w:cs="Arial" w:eastAsia="Arial" w:hAnsi="Arial"/>
          <w:color w:val="333333"/>
          <w:sz w:val="22"/>
          <w:szCs w:val="22"/>
        </w:rPr>
        <w:t xml:space="preserve">The Return Home Interview (RHI) is a statutory requirement under Working Together to Safeguard Children 2023 and the DfE Missing from Care guidance (2014). It must be offered to every looked-after child following every missing episode — regardless of duration. A five-minute absence is no different from a five-day absence in terms of the obligation to offer an RHI.</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9.1 What the RHI Is — and What It Is Not</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4"/>
              <w:left w:val="single" w:color="CCCCCC" w:sz="4"/>
              <w:bottom w:val="single" w:color="CCCCCC" w:sz="4"/>
              <w:right w:val="single" w:color="CCCCCC" w:sz="4"/>
            </w:tcBorders>
            <w:shd w:fill="2D2D7B" w:val="clear"/>
            <w:tcMar>
              <w:top w:type="dxa" w:w="80"/>
              <w:left w:type="dxa" w:w="100"/>
              <w:bottom w:type="dxa" w:w="80"/>
              <w:right w:type="dxa" w:w="100"/>
            </w:tcMar>
          </w:tcPr>
          <w:p>
            <w:r>
              <w:rPr>
                <w:rFonts w:ascii="Arial" w:cs="Arial" w:eastAsia="Arial" w:hAnsi="Arial"/>
                <w:b/>
                <w:bCs/>
                <w:color w:val="FFFFFF"/>
                <w:sz w:val="19"/>
                <w:szCs w:val="19"/>
              </w:rPr>
              <w:t xml:space="preserve">The RHI IS...</w:t>
            </w:r>
          </w:p>
        </w:tc>
        <w:tc>
          <w:tcPr>
            <w:tcW w:type="dxa" w:w="4680"/>
            <w:tcBorders>
              <w:top w:val="single" w:color="CCCCCC" w:sz="4"/>
              <w:left w:val="single" w:color="CCCCCC" w:sz="4"/>
              <w:bottom w:val="single" w:color="CCCCCC" w:sz="4"/>
              <w:right w:val="single" w:color="CCCCCC" w:sz="4"/>
            </w:tcBorders>
            <w:shd w:fill="2D2D7B" w:val="clear"/>
            <w:tcMar>
              <w:top w:type="dxa" w:w="80"/>
              <w:left w:type="dxa" w:w="100"/>
              <w:bottom w:type="dxa" w:w="80"/>
              <w:right w:type="dxa" w:w="100"/>
            </w:tcMar>
          </w:tcPr>
          <w:p>
            <w:r>
              <w:rPr>
                <w:rFonts w:ascii="Arial" w:cs="Arial" w:eastAsia="Arial" w:hAnsi="Arial"/>
                <w:b/>
                <w:bCs/>
                <w:color w:val="FFFFFF"/>
                <w:sz w:val="19"/>
                <w:szCs w:val="19"/>
              </w:rPr>
              <w:t xml:space="preserve">The RHI is NOT...</w:t>
            </w:r>
          </w:p>
        </w:tc>
      </w:tr>
      <w:tr>
        <w:tc>
          <w:tcPr>
            <w:tcW w:type="dxa" w:w="468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A voluntary, supportive conversation offered to the young person</w:t>
            </w:r>
          </w:p>
        </w:tc>
        <w:tc>
          <w:tcPr>
            <w:tcW w:type="dxa" w:w="468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A formal interview or interrogation</w:t>
            </w:r>
          </w:p>
        </w:tc>
      </w:tr>
      <w:tr>
        <w:tc>
          <w:tcPr>
            <w:tcW w:type="dxa" w:w="46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Conducted by an independent, trained person — not a member of home staff</w:t>
            </w:r>
          </w:p>
        </w:tc>
        <w:tc>
          <w:tcPr>
            <w:tcW w:type="dxa" w:w="46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Conducted by residential workers, however well-meaning</w:t>
            </w:r>
          </w:p>
        </w:tc>
      </w:tr>
      <w:tr>
        <w:tc>
          <w:tcPr>
            <w:tcW w:type="dxa" w:w="468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An opportunity for the young person to share their experience without fear</w:t>
            </w:r>
          </w:p>
        </w:tc>
        <w:tc>
          <w:tcPr>
            <w:tcW w:type="dxa" w:w="468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A disciplinary process or a consequence of going missing</w:t>
            </w:r>
          </w:p>
        </w:tc>
      </w:tr>
      <w:tr>
        <w:tc>
          <w:tcPr>
            <w:tcW w:type="dxa" w:w="46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A safeguarding tool — designed to identify harm, exploitation, and risk</w:t>
            </w:r>
          </w:p>
        </w:tc>
        <w:tc>
          <w:tcPr>
            <w:tcW w:type="dxa" w:w="46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A box-ticking exercise — it must be meaningful and child-centred</w:t>
            </w:r>
          </w:p>
        </w:tc>
      </w:tr>
      <w:tr>
        <w:tc>
          <w:tcPr>
            <w:tcW w:type="dxa" w:w="468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Offered within 72 hours of return from every episode</w:t>
            </w:r>
          </w:p>
        </w:tc>
        <w:tc>
          <w:tcPr>
            <w:tcW w:type="dxa" w:w="468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Optional — it is a statutory requirement</w:t>
            </w:r>
          </w:p>
        </w:tc>
      </w:tr>
      <w:tr>
        <w:tc>
          <w:tcPr>
            <w:tcW w:type="dxa" w:w="46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Recorded and shared with the placing authority and relevant professionals</w:t>
            </w:r>
          </w:p>
        </w:tc>
        <w:tc>
          <w:tcPr>
            <w:tcW w:type="dxa" w:w="468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Confidential from professionals (though the young person's right to privacy is respected)</w:t>
            </w:r>
          </w:p>
        </w:tc>
      </w:tr>
    </w:tbl>
    <w:p>
      <w:pPr>
        <w:spacing w:after="0" w:before="80"/>
      </w:pPr>
      <w:r>
        <w:t xml:space="preserve"/>
      </w:r>
    </w:p>
    <w:p>
      <w:pPr>
        <w:pStyle w:val="Heading2"/>
        <w:spacing w:after="100" w:before="320"/>
      </w:pPr>
      <w:r>
        <w:rPr>
          <w:rFonts w:ascii="Arial" w:cs="Arial" w:eastAsia="Arial" w:hAnsi="Arial"/>
          <w:b/>
          <w:bCs/>
          <w:color w:val="1A1A3E"/>
          <w:sz w:val="28"/>
          <w:szCs w:val="28"/>
        </w:rPr>
        <w:t xml:space="preserve">9.2 The Home's Responsibilities Around the RHI</w:t>
      </w:r>
    </w:p>
    <w:p>
      <w:pPr>
        <w:spacing w:after="80" w:before="80"/>
      </w:pPr>
      <w:r>
        <w:rPr>
          <w:rFonts w:ascii="Arial" w:cs="Arial" w:eastAsia="Arial" w:hAnsi="Arial"/>
          <w:color w:val="333333"/>
          <w:sz w:val="22"/>
          <w:szCs w:val="22"/>
        </w:rPr>
        <w:t xml:space="preserve">As a registered manager, you do not conduct the RHI — but you have significant responsibilities in ensuring it happens effectively:</w:t>
      </w:r>
    </w:p>
    <w:p>
      <w:pPr>
        <w:pStyle w:val="ListParagraph"/>
        <w:numPr>
          <w:ilvl w:val="0"/>
          <w:numId w:val="2"/>
        </w:numPr>
        <w:spacing w:after="60" w:before="60"/>
      </w:pPr>
      <w:r>
        <w:rPr>
          <w:rFonts w:ascii="Arial" w:cs="Arial" w:eastAsia="Arial" w:hAnsi="Arial"/>
          <w:b w:val="false"/>
          <w:bCs w:val="false"/>
          <w:color w:val="333333"/>
          <w:sz w:val="22"/>
          <w:szCs w:val="22"/>
        </w:rPr>
        <w:t xml:space="preserve">Contact the local authority or commissioned RHI provider on the day of the young person's return to arrange the interview</w:t>
      </w:r>
    </w:p>
    <w:p>
      <w:pPr>
        <w:pStyle w:val="ListParagraph"/>
        <w:numPr>
          <w:ilvl w:val="0"/>
          <w:numId w:val="2"/>
        </w:numPr>
        <w:spacing w:after="60" w:before="60"/>
      </w:pPr>
      <w:r>
        <w:rPr>
          <w:rFonts w:ascii="Arial" w:cs="Arial" w:eastAsia="Arial" w:hAnsi="Arial"/>
          <w:b w:val="false"/>
          <w:bCs w:val="false"/>
          <w:color w:val="333333"/>
          <w:sz w:val="22"/>
          <w:szCs w:val="22"/>
        </w:rPr>
        <w:t xml:space="preserve">Ensure the young person understands what the RHI is, that it is voluntary, and that the person conducting it is independent</w:t>
      </w:r>
    </w:p>
    <w:p>
      <w:pPr>
        <w:pStyle w:val="ListParagraph"/>
        <w:numPr>
          <w:ilvl w:val="0"/>
          <w:numId w:val="2"/>
        </w:numPr>
        <w:spacing w:after="60" w:before="60"/>
      </w:pPr>
      <w:r>
        <w:rPr>
          <w:rFonts w:ascii="Arial" w:cs="Arial" w:eastAsia="Arial" w:hAnsi="Arial"/>
          <w:b w:val="false"/>
          <w:bCs w:val="false"/>
          <w:color w:val="333333"/>
          <w:sz w:val="22"/>
          <w:szCs w:val="22"/>
        </w:rPr>
        <w:t xml:space="preserve">Create conditions for the young person to feel safe participating — address any concerns they express</w:t>
      </w:r>
    </w:p>
    <w:p>
      <w:pPr>
        <w:pStyle w:val="ListParagraph"/>
        <w:numPr>
          <w:ilvl w:val="0"/>
          <w:numId w:val="2"/>
        </w:numPr>
        <w:spacing w:after="60" w:before="60"/>
      </w:pPr>
      <w:r>
        <w:rPr>
          <w:rFonts w:ascii="Arial" w:cs="Arial" w:eastAsia="Arial" w:hAnsi="Arial"/>
          <w:b w:val="false"/>
          <w:bCs w:val="false"/>
          <w:color w:val="333333"/>
          <w:sz w:val="22"/>
          <w:szCs w:val="22"/>
        </w:rPr>
        <w:t xml:space="preserve">Record that the RHI has been offered, and the outcome — whether accepted or declined</w:t>
      </w:r>
    </w:p>
    <w:p>
      <w:pPr>
        <w:pStyle w:val="ListParagraph"/>
        <w:numPr>
          <w:ilvl w:val="0"/>
          <w:numId w:val="2"/>
        </w:numPr>
        <w:spacing w:after="60" w:before="60"/>
      </w:pPr>
      <w:r>
        <w:rPr>
          <w:rFonts w:ascii="Arial" w:cs="Arial" w:eastAsia="Arial" w:hAnsi="Arial"/>
          <w:b w:val="false"/>
          <w:bCs w:val="false"/>
          <w:color w:val="333333"/>
          <w:sz w:val="22"/>
          <w:szCs w:val="22"/>
        </w:rPr>
        <w:t xml:space="preserve">If the young person declines, this must be documented and the interview re-offered. The obligation is not discharged by a single refusal</w:t>
      </w:r>
    </w:p>
    <w:p>
      <w:pPr>
        <w:pStyle w:val="ListParagraph"/>
        <w:numPr>
          <w:ilvl w:val="0"/>
          <w:numId w:val="2"/>
        </w:numPr>
        <w:spacing w:after="60" w:before="60"/>
      </w:pPr>
      <w:r>
        <w:rPr>
          <w:rFonts w:ascii="Arial" w:cs="Arial" w:eastAsia="Arial" w:hAnsi="Arial"/>
          <w:b w:val="false"/>
          <w:bCs w:val="false"/>
          <w:color w:val="333333"/>
          <w:sz w:val="22"/>
          <w:szCs w:val="22"/>
        </w:rPr>
        <w:t xml:space="preserve">Receive the RHI summary (de-identified) and incorporate learning into the individual risk assessment and care plan</w:t>
      </w:r>
    </w:p>
    <w:p>
      <w:pPr>
        <w:pStyle w:val="ListParagraph"/>
        <w:numPr>
          <w:ilvl w:val="0"/>
          <w:numId w:val="2"/>
        </w:numPr>
        <w:spacing w:after="60" w:before="60"/>
      </w:pPr>
      <w:r>
        <w:rPr>
          <w:rFonts w:ascii="Arial" w:cs="Arial" w:eastAsia="Arial" w:hAnsi="Arial"/>
          <w:b w:val="false"/>
          <w:bCs w:val="false"/>
          <w:color w:val="333333"/>
          <w:sz w:val="22"/>
          <w:szCs w:val="22"/>
        </w:rPr>
        <w:t xml:space="preserve">Ensure RHI completion rates are tracked and reported at management level</w:t>
      </w:r>
    </w:p>
    <w:p>
      <w:pPr>
        <w:pStyle w:val="ListParagraph"/>
        <w:numPr>
          <w:ilvl w:val="0"/>
          <w:numId w:val="2"/>
        </w:numPr>
        <w:spacing w:after="60" w:before="60"/>
      </w:pPr>
      <w:r>
        <w:rPr>
          <w:rFonts w:ascii="Arial" w:cs="Arial" w:eastAsia="Arial" w:hAnsi="Arial"/>
          <w:b w:val="false"/>
          <w:bCs w:val="false"/>
          <w:color w:val="333333"/>
          <w:sz w:val="22"/>
          <w:szCs w:val="22"/>
        </w:rPr>
        <w:t xml:space="preserve">If your local authority is not providing RHIs, escalate this formally — it is their statutory duty</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9.3 If the Young Person Declines the RHI</w:t>
      </w:r>
    </w:p>
    <w:p>
      <w:pPr>
        <w:spacing w:after="80" w:before="80"/>
      </w:pPr>
      <w:r>
        <w:rPr>
          <w:rFonts w:ascii="Arial" w:cs="Arial" w:eastAsia="Arial" w:hAnsi="Arial"/>
          <w:color w:val="333333"/>
          <w:sz w:val="22"/>
          <w:szCs w:val="22"/>
        </w:rPr>
        <w:t xml:space="preserve">A young person cannot be compelled to participate in an RHI, and pressure must never be applied. However, a refusal should not be accepted as a closed door. The following approach is recommended:</w:t>
      </w:r>
    </w:p>
    <w:p>
      <w:pPr>
        <w:pStyle w:val="ListParagraph"/>
        <w:numPr>
          <w:ilvl w:val="0"/>
          <w:numId w:val="2"/>
        </w:numPr>
        <w:spacing w:after="60" w:before="60"/>
      </w:pPr>
      <w:r>
        <w:rPr>
          <w:rFonts w:ascii="Arial" w:cs="Arial" w:eastAsia="Arial" w:hAnsi="Arial"/>
          <w:b w:val="false"/>
          <w:bCs w:val="false"/>
          <w:color w:val="333333"/>
          <w:sz w:val="22"/>
          <w:szCs w:val="22"/>
        </w:rPr>
        <w:t xml:space="preserve">Acknowledge and respect the refusal calmly: "That's okay. You don't have to."</w:t>
      </w:r>
    </w:p>
    <w:p>
      <w:pPr>
        <w:pStyle w:val="ListParagraph"/>
        <w:numPr>
          <w:ilvl w:val="0"/>
          <w:numId w:val="2"/>
        </w:numPr>
        <w:spacing w:after="60" w:before="60"/>
      </w:pPr>
      <w:r>
        <w:rPr>
          <w:rFonts w:ascii="Arial" w:cs="Arial" w:eastAsia="Arial" w:hAnsi="Arial"/>
          <w:b w:val="false"/>
          <w:bCs w:val="false"/>
          <w:color w:val="333333"/>
          <w:sz w:val="22"/>
          <w:szCs w:val="22"/>
        </w:rPr>
        <w:t xml:space="preserve">Explore gently whether there are concerns about who would conduct the interview or what would happen to the information</w:t>
      </w:r>
    </w:p>
    <w:p>
      <w:pPr>
        <w:pStyle w:val="ListParagraph"/>
        <w:numPr>
          <w:ilvl w:val="0"/>
          <w:numId w:val="2"/>
        </w:numPr>
        <w:spacing w:after="60" w:before="60"/>
      </w:pPr>
      <w:r>
        <w:rPr>
          <w:rFonts w:ascii="Arial" w:cs="Arial" w:eastAsia="Arial" w:hAnsi="Arial"/>
          <w:b w:val="false"/>
          <w:bCs w:val="false"/>
          <w:color w:val="333333"/>
          <w:sz w:val="22"/>
          <w:szCs w:val="22"/>
        </w:rPr>
        <w:t xml:space="preserve">Re-offer the interview in a different context — perhaps through the key worker, or at a different time</w:t>
      </w:r>
    </w:p>
    <w:p>
      <w:pPr>
        <w:pStyle w:val="ListParagraph"/>
        <w:numPr>
          <w:ilvl w:val="0"/>
          <w:numId w:val="2"/>
        </w:numPr>
        <w:spacing w:after="60" w:before="60"/>
      </w:pPr>
      <w:r>
        <w:rPr>
          <w:rFonts w:ascii="Arial" w:cs="Arial" w:eastAsia="Arial" w:hAnsi="Arial"/>
          <w:b w:val="false"/>
          <w:bCs w:val="false"/>
          <w:color w:val="333333"/>
          <w:sz w:val="22"/>
          <w:szCs w:val="22"/>
        </w:rPr>
        <w:t xml:space="preserve">Continue to create safe opportunities through keywork and daily conversations for the young person to share their experience</w:t>
      </w:r>
    </w:p>
    <w:p>
      <w:pPr>
        <w:pStyle w:val="ListParagraph"/>
        <w:numPr>
          <w:ilvl w:val="0"/>
          <w:numId w:val="2"/>
        </w:numPr>
        <w:spacing w:after="60" w:before="60"/>
      </w:pPr>
      <w:r>
        <w:rPr>
          <w:rFonts w:ascii="Arial" w:cs="Arial" w:eastAsia="Arial" w:hAnsi="Arial"/>
          <w:b w:val="false"/>
          <w:bCs w:val="false"/>
          <w:color w:val="333333"/>
          <w:sz w:val="22"/>
          <w:szCs w:val="22"/>
        </w:rPr>
        <w:t xml:space="preserve">Document all offers and refusals with dates and exact wording</w:t>
      </w:r>
    </w:p>
    <w:p>
      <w:pPr>
        <w:pStyle w:val="ListParagraph"/>
        <w:numPr>
          <w:ilvl w:val="0"/>
          <w:numId w:val="2"/>
        </w:numPr>
        <w:spacing w:after="60" w:before="60"/>
      </w:pPr>
      <w:r>
        <w:rPr>
          <w:rFonts w:ascii="Arial" w:cs="Arial" w:eastAsia="Arial" w:hAnsi="Arial"/>
          <w:b w:val="false"/>
          <w:bCs w:val="false"/>
          <w:color w:val="333333"/>
          <w:sz w:val="22"/>
          <w:szCs w:val="22"/>
        </w:rPr>
        <w:t xml:space="preserve">Consider whether a refusal itself is a safeguarding concern — a young person who adamantly refuses to discuss a missing episode may be protecting someone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5C200" w:sz="16"/>
              <w:left w:val="single" w:color="F5C200" w:sz="32"/>
              <w:bottom w:val="single" w:color="F5C200" w:sz="16"/>
              <w:right w:val="single" w:color="F5C200" w:sz="4"/>
            </w:tcBorders>
            <w:shd w:fill="FFFBEA" w:val="clear"/>
            <w:tcMar>
              <w:top w:type="dxa" w:w="200"/>
              <w:left w:type="dxa" w:w="280"/>
              <w:bottom w:type="dxa" w:w="200"/>
              <w:right w:type="dxa" w:w="280"/>
            </w:tcMar>
          </w:tcPr>
          <w:p>
            <w:pPr>
              <w:spacing w:after="40" w:before="40"/>
            </w:pPr>
            <w:r>
              <w:rPr>
                <w:rFonts w:ascii="Arial" w:cs="Arial" w:eastAsia="Arial" w:hAnsi="Arial"/>
                <w:b/>
                <w:bCs/>
                <w:color w:val="1A1A3E"/>
                <w:sz w:val="22"/>
                <w:szCs w:val="22"/>
              </w:rPr>
              <w:t xml:space="preserve">Good Practice Indicator for Ofsted</w:t>
            </w:r>
          </w:p>
          <w:p>
            <w:pPr>
              <w:spacing w:after="40" w:before="40"/>
            </w:pPr>
            <w:r>
              <w:rPr>
                <w:rFonts w:ascii="Arial" w:cs="Arial" w:eastAsia="Arial" w:hAnsi="Arial"/>
                <w:b w:val="false"/>
                <w:bCs w:val="false"/>
                <w:color w:val="333333"/>
                <w:sz w:val="22"/>
                <w:szCs w:val="22"/>
              </w:rPr>
              <w:t xml:space="preserve">Homes that demonstrate high RHI completion rates, quality documentation of the process, and evidence that information from RHIs has genuinely informed care planning will be viewed as demonstrating outstanding practice in this area. Track your RHI offer and completion rates monthly. Aim for 100% offer rate with documented reasons for any non-completion.</w:t>
            </w:r>
          </w:p>
        </w:tc>
      </w:tr>
    </w:tbl>
    <w:p>
      <w:r>
        <w:br w:type="page"/>
      </w:r>
    </w:p>
    <w:p>
      <w:pPr>
        <w:pStyle w:val="Heading1"/>
        <w:pBdr>
          <w:bottom w:val="single" w:color="F5C200" w:sz="8"/>
        </w:pBdr>
        <w:spacing w:after="160" w:before="480"/>
      </w:pPr>
      <w:r>
        <w:rPr>
          <w:rFonts w:ascii="Arial" w:cs="Arial" w:eastAsia="Arial" w:hAnsi="Arial"/>
          <w:b/>
          <w:bCs/>
          <w:color w:val="2D2D7B"/>
          <w:sz w:val="40"/>
          <w:szCs w:val="40"/>
        </w:rPr>
        <w:t xml:space="preserve">10. Post-Incident Review — Learning from Every Episode</w:t>
      </w:r>
    </w:p>
    <w:p>
      <w:pPr>
        <w:spacing w:after="80" w:before="80"/>
      </w:pPr>
      <w:r>
        <w:rPr>
          <w:rFonts w:ascii="Arial" w:cs="Arial" w:eastAsia="Arial" w:hAnsi="Arial"/>
          <w:color w:val="333333"/>
          <w:sz w:val="22"/>
          <w:szCs w:val="22"/>
        </w:rPr>
        <w:t xml:space="preserve">A post-incident review following every missing episode is not optional — it is the mechanism by which your home improves its practice, reduces risk, and demonstrates a learning culture to regulators. Reviews must be proportionate: a brief episode with a known young person who returned safely does not require the same depth of review as a 48-hour episode involving exploitation concerns.</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10.1 Individual Post-Incident Review — Within 5 Working Days</w:t>
      </w:r>
    </w:p>
    <w:p>
      <w:pPr>
        <w:spacing w:after="80" w:before="80"/>
      </w:pPr>
      <w:r>
        <w:rPr>
          <w:rFonts w:ascii="Arial" w:cs="Arial" w:eastAsia="Arial" w:hAnsi="Arial"/>
          <w:color w:val="333333"/>
          <w:sz w:val="22"/>
          <w:szCs w:val="22"/>
        </w:rPr>
        <w:t xml:space="preserve">The Registered Manager or Deputy must complete an individual review for every missing episode within five working days of return. This review should cover: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5760"/>
        <w:gridCol w:w="1800"/>
        <w:gridCol w:w="1200"/>
      </w:tblGrid>
      <w:tr>
        <w:tc>
          <w:tcPr>
            <w:tcW w:type="dxa" w:w="9360"/>
            <w:gridSpan w:val="4"/>
            <w:tcBorders>
              <w:top w:val="single" w:color="CCCCCC" w:sz="4"/>
              <w:left w:val="single" w:color="CCCCCC" w:sz="4"/>
              <w:bottom w:val="single" w:color="CCCCCC" w:sz="4"/>
              <w:right w:val="single" w:color="CCCCCC" w:sz="4"/>
            </w:tcBorders>
            <w:shd w:fill="1A1A3E" w:val="clear"/>
            <w:tcMar>
              <w:top w:type="dxa" w:w="100"/>
              <w:left w:type="dxa" w:w="200"/>
              <w:bottom w:type="dxa" w:w="100"/>
              <w:right w:type="dxa" w:w="200"/>
            </w:tcMar>
          </w:tcPr>
          <w:p>
            <w:r>
              <w:rPr>
                <w:rFonts w:ascii="Arial" w:cs="Arial" w:eastAsia="Arial" w:hAnsi="Arial"/>
                <w:b/>
                <w:bCs/>
                <w:color w:val="FFFFFF"/>
                <w:sz w:val="24"/>
                <w:szCs w:val="24"/>
              </w:rPr>
              <w:t xml:space="preserve">Post-Incident Review Checklist</w:t>
            </w:r>
          </w:p>
        </w:tc>
      </w:tr>
      <w:tr>
        <w:tc>
          <w:tcPr>
            <w:tcW w:type="dxa" w:w="600"/>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  Done</w:t>
            </w:r>
          </w:p>
        </w:tc>
        <w:tc>
          <w:tcPr>
            <w:tcW w:type="dxa" w:w="5760"/>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Action Required</w:t>
            </w:r>
          </w:p>
        </w:tc>
        <w:tc>
          <w:tcPr>
            <w:tcW w:type="dxa" w:w="1800"/>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Responsible</w:t>
            </w:r>
          </w:p>
        </w:tc>
        <w:tc>
          <w:tcPr>
            <w:tcW w:type="dxa" w:w="1200"/>
            <w:tcBorders>
              <w:top w:val="single" w:color="CCCCCC" w:sz="4"/>
              <w:left w:val="single" w:color="CCCCCC" w:sz="4"/>
              <w:bottom w:val="single" w:color="CCCCCC" w:sz="4"/>
              <w:right w:val="single" w:color="CCCCCC" w:sz="4"/>
            </w:tcBorders>
            <w:shd w:fill="2D2D7B" w:val="clear"/>
            <w:tcMar>
              <w:top w:type="dxa" w:w="80"/>
              <w:left w:type="dxa" w:w="120"/>
              <w:bottom w:type="dxa" w:w="80"/>
              <w:right w:type="dxa" w:w="120"/>
            </w:tcMar>
          </w:tcPr>
          <w:p>
            <w:pPr>
              <w:jc w:val="center"/>
            </w:pPr>
            <w:r>
              <w:rPr>
                <w:rFonts w:ascii="Arial" w:cs="Arial" w:eastAsia="Arial" w:hAnsi="Arial"/>
                <w:b/>
                <w:bCs/>
                <w:color w:val="FFFFFF"/>
                <w:sz w:val="20"/>
                <w:szCs w:val="20"/>
              </w:rPr>
              <w:t xml:space="preserve">Timeframe</w:t>
            </w:r>
          </w:p>
        </w:tc>
      </w:tr>
      <w:tr>
        <w:tc>
          <w:tcPr>
            <w:tcW w:type="dxa" w:w="6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5F5F5" w:val="clear"/>
            <w:tcMar>
              <w:top w:type="dxa" w:w="80"/>
              <w:left w:type="dxa" w:w="140"/>
              <w:bottom w:type="dxa" w:w="80"/>
              <w:right w:type="dxa" w:w="120"/>
            </w:tcMar>
          </w:tcPr>
          <w:p>
            <w:r>
              <w:rPr>
                <w:rFonts w:ascii="Arial" w:cs="Arial" w:eastAsia="Arial" w:hAnsi="Arial"/>
                <w:b w:val="false"/>
                <w:bCs w:val="false"/>
                <w:color w:val="222222"/>
                <w:sz w:val="21"/>
                <w:szCs w:val="21"/>
              </w:rPr>
              <w:t xml:space="preserve">Timeline analysis — were all notifications made within required timeframes? Where were any delays and why?</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555555"/>
                <w:sz w:val="19"/>
                <w:szCs w:val="19"/>
              </w:rPr>
              <w:t xml:space="preserve">RM</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19"/>
                <w:szCs w:val="19"/>
              </w:rPr>
              <w:t xml:space="preserve">Within 5 days</w:t>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20"/>
            </w:tcMar>
          </w:tcPr>
          <w:p>
            <w:r>
              <w:rPr>
                <w:rFonts w:ascii="Arial" w:cs="Arial" w:eastAsia="Arial" w:hAnsi="Arial"/>
                <w:b w:val="false"/>
                <w:bCs w:val="false"/>
                <w:color w:val="222222"/>
                <w:sz w:val="21"/>
                <w:szCs w:val="21"/>
              </w:rPr>
              <w:t xml:space="preserve">Quality of recording — is the missing from care record complete, factual, and chronologically accurate?</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555555"/>
                <w:sz w:val="19"/>
                <w:szCs w:val="19"/>
              </w:rPr>
              <w:t xml:space="preserve">RM</w:t>
            </w:r>
          </w:p>
        </w:tc>
        <w:tc>
          <w:tcPr>
            <w:tcW w:type="dxa" w:w="12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19"/>
                <w:szCs w:val="19"/>
              </w:rPr>
              <w:t xml:space="preserve">Within 5 days</w:t>
            </w:r>
          </w:p>
        </w:tc>
      </w:tr>
      <w:tr>
        <w:tc>
          <w:tcPr>
            <w:tcW w:type="dxa" w:w="6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5F5F5" w:val="clear"/>
            <w:tcMar>
              <w:top w:type="dxa" w:w="80"/>
              <w:left w:type="dxa" w:w="140"/>
              <w:bottom w:type="dxa" w:w="80"/>
              <w:right w:type="dxa" w:w="120"/>
            </w:tcMar>
          </w:tcPr>
          <w:p>
            <w:r>
              <w:rPr>
                <w:rFonts w:ascii="Arial" w:cs="Arial" w:eastAsia="Arial" w:hAnsi="Arial"/>
                <w:b w:val="false"/>
                <w:bCs w:val="false"/>
                <w:color w:val="222222"/>
                <w:sz w:val="21"/>
                <w:szCs w:val="21"/>
              </w:rPr>
              <w:t xml:space="preserve">Risk assessment review — does the individual MFC risk assessment need to be updated based on what was learned?</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555555"/>
                <w:sz w:val="19"/>
                <w:szCs w:val="19"/>
              </w:rPr>
              <w:t xml:space="preserve">RM / Key Worker</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19"/>
                <w:szCs w:val="19"/>
              </w:rPr>
              <w:t xml:space="preserve">Within 5 days</w:t>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20"/>
            </w:tcMar>
          </w:tcPr>
          <w:p>
            <w:r>
              <w:rPr>
                <w:rFonts w:ascii="Arial" w:cs="Arial" w:eastAsia="Arial" w:hAnsi="Arial"/>
                <w:b w:val="false"/>
                <w:bCs w:val="false"/>
                <w:color w:val="222222"/>
                <w:sz w:val="21"/>
                <w:szCs w:val="21"/>
              </w:rPr>
              <w:t xml:space="preserve">Care plan review — are there any indicators that the placement is not meeting the young person's needs?</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555555"/>
                <w:sz w:val="19"/>
                <w:szCs w:val="19"/>
              </w:rPr>
              <w:t xml:space="preserve">RM</w:t>
            </w:r>
          </w:p>
        </w:tc>
        <w:tc>
          <w:tcPr>
            <w:tcW w:type="dxa" w:w="12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19"/>
                <w:szCs w:val="19"/>
              </w:rPr>
              <w:t xml:space="preserve">Within 5 days</w:t>
            </w:r>
          </w:p>
        </w:tc>
      </w:tr>
      <w:tr>
        <w:tc>
          <w:tcPr>
            <w:tcW w:type="dxa" w:w="6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5F5F5" w:val="clear"/>
            <w:tcMar>
              <w:top w:type="dxa" w:w="80"/>
              <w:left w:type="dxa" w:w="140"/>
              <w:bottom w:type="dxa" w:w="80"/>
              <w:right w:type="dxa" w:w="120"/>
            </w:tcMar>
          </w:tcPr>
          <w:p>
            <w:r>
              <w:rPr>
                <w:rFonts w:ascii="Arial" w:cs="Arial" w:eastAsia="Arial" w:hAnsi="Arial"/>
                <w:b w:val="false"/>
                <w:bCs w:val="false"/>
                <w:color w:val="222222"/>
                <w:sz w:val="21"/>
                <w:szCs w:val="21"/>
              </w:rPr>
              <w:t xml:space="preserve">Exploitation concern review — has anything from this episode raised or strengthened exploitation concerns?</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555555"/>
                <w:sz w:val="19"/>
                <w:szCs w:val="19"/>
              </w:rPr>
              <w:t xml:space="preserve">DSL</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19"/>
                <w:szCs w:val="19"/>
              </w:rPr>
              <w:t xml:space="preserve">Within 5 days</w:t>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20"/>
            </w:tcMar>
          </w:tcPr>
          <w:p>
            <w:r>
              <w:rPr>
                <w:rFonts w:ascii="Arial" w:cs="Arial" w:eastAsia="Arial" w:hAnsi="Arial"/>
                <w:b w:val="false"/>
                <w:bCs w:val="false"/>
                <w:color w:val="222222"/>
                <w:sz w:val="21"/>
                <w:szCs w:val="21"/>
              </w:rPr>
              <w:t xml:space="preserve">Staff practice review — were all staff confident and consistent in their response? Are there training needs?</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555555"/>
                <w:sz w:val="19"/>
                <w:szCs w:val="19"/>
              </w:rPr>
              <w:t xml:space="preserve">RM</w:t>
            </w:r>
          </w:p>
        </w:tc>
        <w:tc>
          <w:tcPr>
            <w:tcW w:type="dxa" w:w="12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19"/>
                <w:szCs w:val="19"/>
              </w:rPr>
              <w:t xml:space="preserve">Within 5 days</w:t>
            </w:r>
          </w:p>
        </w:tc>
      </w:tr>
      <w:tr>
        <w:tc>
          <w:tcPr>
            <w:tcW w:type="dxa" w:w="6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5F5F5" w:val="clear"/>
            <w:tcMar>
              <w:top w:type="dxa" w:w="80"/>
              <w:left w:type="dxa" w:w="140"/>
              <w:bottom w:type="dxa" w:w="80"/>
              <w:right w:type="dxa" w:w="120"/>
            </w:tcMar>
          </w:tcPr>
          <w:p>
            <w:r>
              <w:rPr>
                <w:rFonts w:ascii="Arial" w:cs="Arial" w:eastAsia="Arial" w:hAnsi="Arial"/>
                <w:b w:val="false"/>
                <w:bCs w:val="false"/>
                <w:color w:val="222222"/>
                <w:sz w:val="21"/>
                <w:szCs w:val="21"/>
              </w:rPr>
              <w:t xml:space="preserve">Young person's welfare review — what is the young person's current emotional state? Do they need additional support?</w:t>
            </w:r>
          </w:p>
        </w:tc>
        <w:tc>
          <w:tcPr>
            <w:tcW w:type="dxa" w:w="1800"/>
            <w:tcBorders>
              <w:top w:val="single" w:color="CCCCCC" w:sz="4"/>
              <w:left w:val="single" w:color="CCCCCC" w:sz="4"/>
              <w:bottom w:val="single" w:color="CCCCCC" w:sz="4"/>
              <w:right w:val="single" w:color="CCCCCC" w:sz="4"/>
            </w:tcBorders>
            <w:shd w:fill="F5F5F5" w:val="clear"/>
            <w:tcMar>
              <w:top w:type="dxa" w:w="80"/>
              <w:left w:type="dxa" w:w="120"/>
              <w:bottom w:type="dxa" w:w="80"/>
              <w:right w:type="dxa" w:w="120"/>
            </w:tcMar>
          </w:tcPr>
          <w:p>
            <w:r>
              <w:rPr>
                <w:rFonts w:ascii="Arial" w:cs="Arial" w:eastAsia="Arial" w:hAnsi="Arial"/>
                <w:color w:val="555555"/>
                <w:sz w:val="19"/>
                <w:szCs w:val="19"/>
              </w:rPr>
              <w:t xml:space="preserve">Key Worker</w:t>
            </w:r>
          </w:p>
        </w:tc>
        <w:tc>
          <w:tcPr>
            <w:tcW w:type="dxa" w:w="1200"/>
            <w:tcBorders>
              <w:top w:val="single" w:color="CCCCCC" w:sz="4"/>
              <w:left w:val="single" w:color="CCCCCC" w:sz="4"/>
              <w:bottom w:val="single" w:color="CCCCCC" w:sz="4"/>
              <w:right w:val="single" w:color="CCCCCC" w:sz="4"/>
            </w:tcBorders>
            <w:shd w:fill="F5F5F5" w:val="clear"/>
            <w:tcMar>
              <w:top w:type="dxa" w:w="80"/>
              <w:left w:type="dxa" w:w="80"/>
              <w:bottom w:type="dxa" w:w="80"/>
              <w:right w:type="dxa" w:w="80"/>
            </w:tcMar>
          </w:tcPr>
          <w:p>
            <w:pPr>
              <w:jc w:val="center"/>
            </w:pPr>
            <w:r>
              <w:rPr>
                <w:rFonts w:ascii="Arial" w:cs="Arial" w:eastAsia="Arial" w:hAnsi="Arial"/>
                <w:color w:val="2D2D7B"/>
                <w:sz w:val="19"/>
                <w:szCs w:val="19"/>
              </w:rPr>
              <w:t xml:space="preserve">Within 5 days</w:t>
            </w:r>
          </w:p>
        </w:tc>
      </w:tr>
      <w:tr>
        <w:tc>
          <w:tcPr>
            <w:tcW w:type="dxa" w:w="6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24"/>
                <w:szCs w:val="24"/>
              </w:rPr>
              <w:t xml:space="preserve">☐</w:t>
            </w:r>
          </w:p>
        </w:tc>
        <w:tc>
          <w:tcPr>
            <w:tcW w:type="dxa" w:w="5760"/>
            <w:tcBorders>
              <w:top w:val="single" w:color="CCCCCC" w:sz="4"/>
              <w:left w:val="single" w:color="CCCCCC" w:sz="4"/>
              <w:bottom w:val="single" w:color="CCCCCC" w:sz="4"/>
              <w:right w:val="single" w:color="CCCCCC" w:sz="4"/>
            </w:tcBorders>
            <w:shd w:fill="FFFFFF" w:val="clear"/>
            <w:tcMar>
              <w:top w:type="dxa" w:w="80"/>
              <w:left w:type="dxa" w:w="140"/>
              <w:bottom w:type="dxa" w:w="80"/>
              <w:right w:type="dxa" w:w="120"/>
            </w:tcMar>
          </w:tcPr>
          <w:p>
            <w:r>
              <w:rPr>
                <w:rFonts w:ascii="Arial" w:cs="Arial" w:eastAsia="Arial" w:hAnsi="Arial"/>
                <w:b w:val="false"/>
                <w:bCs w:val="false"/>
                <w:color w:val="222222"/>
                <w:sz w:val="21"/>
                <w:szCs w:val="21"/>
              </w:rPr>
              <w:t xml:space="preserve">Actions agreed — what specific actions will be taken to reduce the risk of recurrence?</w:t>
            </w:r>
          </w:p>
        </w:tc>
        <w:tc>
          <w:tcPr>
            <w:tcW w:type="dxa" w:w="18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color w:val="555555"/>
                <w:sz w:val="19"/>
                <w:szCs w:val="19"/>
              </w:rPr>
              <w:t xml:space="preserve">RM</w:t>
            </w:r>
          </w:p>
        </w:tc>
        <w:tc>
          <w:tcPr>
            <w:tcW w:type="dxa" w:w="1200"/>
            <w:tcBorders>
              <w:top w:val="single" w:color="CCCCCC" w:sz="4"/>
              <w:left w:val="single" w:color="CCCCCC" w:sz="4"/>
              <w:bottom w:val="single" w:color="CCCCCC" w:sz="4"/>
              <w:right w:val="single" w:color="CCCCCC" w:sz="4"/>
            </w:tcBorders>
            <w:shd w:fill="FFFFFF" w:val="clear"/>
            <w:tcMar>
              <w:top w:type="dxa" w:w="80"/>
              <w:left w:type="dxa" w:w="80"/>
              <w:bottom w:type="dxa" w:w="80"/>
              <w:right w:type="dxa" w:w="80"/>
            </w:tcMar>
          </w:tcPr>
          <w:p>
            <w:pPr>
              <w:jc w:val="center"/>
            </w:pPr>
            <w:r>
              <w:rPr>
                <w:rFonts w:ascii="Arial" w:cs="Arial" w:eastAsia="Arial" w:hAnsi="Arial"/>
                <w:color w:val="2D2D7B"/>
                <w:sz w:val="19"/>
                <w:szCs w:val="19"/>
              </w:rPr>
              <w:t xml:space="preserve">Within 5 days</w:t>
            </w:r>
          </w:p>
        </w:tc>
      </w:tr>
    </w:tbl>
    <w:p>
      <w:pPr>
        <w:spacing w:after="0" w:before="80"/>
      </w:pPr>
      <w:r>
        <w:t xml:space="preserve"/>
      </w:r>
    </w:p>
    <w:p>
      <w:pPr>
        <w:pStyle w:val="Heading2"/>
        <w:spacing w:after="100" w:before="320"/>
      </w:pPr>
      <w:r>
        <w:rPr>
          <w:rFonts w:ascii="Arial" w:cs="Arial" w:eastAsia="Arial" w:hAnsi="Arial"/>
          <w:b/>
          <w:bCs/>
          <w:color w:val="1A1A3E"/>
          <w:sz w:val="28"/>
          <w:szCs w:val="28"/>
        </w:rPr>
        <w:t xml:space="preserve">10.2 Strategic Review — Monthly Management Meeting</w:t>
      </w:r>
    </w:p>
    <w:p>
      <w:pPr>
        <w:spacing w:after="80" w:before="80"/>
      </w:pPr>
      <w:r>
        <w:rPr>
          <w:rFonts w:ascii="Arial" w:cs="Arial" w:eastAsia="Arial" w:hAnsi="Arial"/>
          <w:color w:val="333333"/>
          <w:sz w:val="22"/>
          <w:szCs w:val="22"/>
        </w:rPr>
        <w:t xml:space="preserve">In addition to individual episode reviews, missing from care data must be reviewed at a strategic level on at least a monthly basis. The following metrics should be tracked and discussed:</w:t>
      </w:r>
    </w:p>
    <w:p>
      <w:pPr>
        <w:pStyle w:val="ListParagraph"/>
        <w:numPr>
          <w:ilvl w:val="0"/>
          <w:numId w:val="2"/>
        </w:numPr>
        <w:spacing w:after="60" w:before="60"/>
      </w:pPr>
      <w:r>
        <w:rPr>
          <w:rFonts w:ascii="Arial" w:cs="Arial" w:eastAsia="Arial" w:hAnsi="Arial"/>
          <w:b w:val="false"/>
          <w:bCs w:val="false"/>
          <w:color w:val="333333"/>
          <w:sz w:val="22"/>
          <w:szCs w:val="22"/>
        </w:rPr>
        <w:t xml:space="preserve">Total number of missing episodes across all young people in the home — current month vs previous months</w:t>
      </w:r>
    </w:p>
    <w:p>
      <w:pPr>
        <w:pStyle w:val="ListParagraph"/>
        <w:numPr>
          <w:ilvl w:val="0"/>
          <w:numId w:val="2"/>
        </w:numPr>
        <w:spacing w:after="60" w:before="60"/>
      </w:pPr>
      <w:r>
        <w:rPr>
          <w:rFonts w:ascii="Arial" w:cs="Arial" w:eastAsia="Arial" w:hAnsi="Arial"/>
          <w:b w:val="false"/>
          <w:bCs w:val="false"/>
          <w:color w:val="333333"/>
          <w:sz w:val="22"/>
          <w:szCs w:val="22"/>
        </w:rPr>
        <w:t xml:space="preserve">Duration of episodes — are episodes getting shorter (a positive indicator) or longer?</w:t>
      </w:r>
    </w:p>
    <w:p>
      <w:pPr>
        <w:pStyle w:val="ListParagraph"/>
        <w:numPr>
          <w:ilvl w:val="0"/>
          <w:numId w:val="2"/>
        </w:numPr>
        <w:spacing w:after="60" w:before="60"/>
      </w:pPr>
      <w:r>
        <w:rPr>
          <w:rFonts w:ascii="Arial" w:cs="Arial" w:eastAsia="Arial" w:hAnsi="Arial"/>
          <w:b w:val="false"/>
          <w:bCs w:val="false"/>
          <w:color w:val="333333"/>
          <w:sz w:val="22"/>
          <w:szCs w:val="22"/>
        </w:rPr>
        <w:t xml:space="preserve">Time of day and day of week — are there patterns that suggest environmental or staffing factors?</w:t>
      </w:r>
    </w:p>
    <w:p>
      <w:pPr>
        <w:pStyle w:val="ListParagraph"/>
        <w:numPr>
          <w:ilvl w:val="0"/>
          <w:numId w:val="2"/>
        </w:numPr>
        <w:spacing w:after="60" w:before="60"/>
      </w:pPr>
      <w:r>
        <w:rPr>
          <w:rFonts w:ascii="Arial" w:cs="Arial" w:eastAsia="Arial" w:hAnsi="Arial"/>
          <w:b w:val="false"/>
          <w:bCs w:val="false"/>
          <w:color w:val="333333"/>
          <w:sz w:val="22"/>
          <w:szCs w:val="22"/>
        </w:rPr>
        <w:t xml:space="preserve">Notification response times — average time from confirmed missing to police notification</w:t>
      </w:r>
    </w:p>
    <w:p>
      <w:pPr>
        <w:pStyle w:val="ListParagraph"/>
        <w:numPr>
          <w:ilvl w:val="0"/>
          <w:numId w:val="2"/>
        </w:numPr>
        <w:spacing w:after="60" w:before="60"/>
      </w:pPr>
      <w:r>
        <w:rPr>
          <w:rFonts w:ascii="Arial" w:cs="Arial" w:eastAsia="Arial" w:hAnsi="Arial"/>
          <w:b w:val="false"/>
          <w:bCs w:val="false"/>
          <w:color w:val="333333"/>
          <w:sz w:val="22"/>
          <w:szCs w:val="22"/>
        </w:rPr>
        <w:t xml:space="preserve">RHI offer rate and completion rate — are all young people being offered interviews?</w:t>
      </w:r>
    </w:p>
    <w:p>
      <w:pPr>
        <w:pStyle w:val="ListParagraph"/>
        <w:numPr>
          <w:ilvl w:val="0"/>
          <w:numId w:val="2"/>
        </w:numPr>
        <w:spacing w:after="60" w:before="60"/>
      </w:pPr>
      <w:r>
        <w:rPr>
          <w:rFonts w:ascii="Arial" w:cs="Arial" w:eastAsia="Arial" w:hAnsi="Arial"/>
          <w:b w:val="false"/>
          <w:bCs w:val="false"/>
          <w:color w:val="333333"/>
          <w:sz w:val="22"/>
          <w:szCs w:val="22"/>
        </w:rPr>
        <w:t xml:space="preserve">Young people with three or more missing episodes in a month — are these being escalated and reviewed appropriately?</w:t>
      </w:r>
    </w:p>
    <w:p>
      <w:pPr>
        <w:pStyle w:val="ListParagraph"/>
        <w:numPr>
          <w:ilvl w:val="0"/>
          <w:numId w:val="2"/>
        </w:numPr>
        <w:spacing w:after="60" w:before="60"/>
      </w:pPr>
      <w:r>
        <w:rPr>
          <w:rFonts w:ascii="Arial" w:cs="Arial" w:eastAsia="Arial" w:hAnsi="Arial"/>
          <w:b w:val="false"/>
          <w:bCs w:val="false"/>
          <w:color w:val="333333"/>
          <w:sz w:val="22"/>
          <w:szCs w:val="22"/>
        </w:rPr>
        <w:t xml:space="preserve">Any new exploitation intelligence arising from missing episodes</w:t>
      </w:r>
    </w:p>
    <w:p>
      <w:pPr>
        <w:pStyle w:val="ListParagraph"/>
        <w:numPr>
          <w:ilvl w:val="0"/>
          <w:numId w:val="2"/>
        </w:numPr>
        <w:spacing w:after="60" w:before="60"/>
      </w:pPr>
      <w:r>
        <w:rPr>
          <w:rFonts w:ascii="Arial" w:cs="Arial" w:eastAsia="Arial" w:hAnsi="Arial"/>
          <w:b w:val="false"/>
          <w:bCs w:val="false"/>
          <w:color w:val="333333"/>
          <w:sz w:val="22"/>
          <w:szCs w:val="22"/>
        </w:rPr>
        <w:t xml:space="preserve">Whether missing episode learning has been incorporated into staff training and individual care plans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D2D7B" w:sz="12"/>
              <w:left w:val="single" w:color="2D2D7B" w:sz="28"/>
              <w:bottom w:val="single" w:color="2D2D7B" w:sz="12"/>
              <w:right w:val="single" w:color="2D2D7B" w:sz="4"/>
            </w:tcBorders>
            <w:shd w:fill="E8EAF6" w:val="clear"/>
            <w:tcMar>
              <w:top w:type="dxa" w:w="160"/>
              <w:left w:type="dxa" w:w="240"/>
              <w:bottom w:type="dxa" w:w="160"/>
              <w:right w:type="dxa" w:w="240"/>
            </w:tcMar>
          </w:tcPr>
          <w:p>
            <w:pPr>
              <w:spacing w:after="40" w:before="40"/>
            </w:pPr>
            <w:r>
              <w:rPr>
                <w:rFonts w:ascii="Arial" w:cs="Arial" w:eastAsia="Arial" w:hAnsi="Arial"/>
                <w:b/>
                <w:bCs/>
                <w:color w:val="1A1A3E"/>
                <w:sz w:val="22"/>
                <w:szCs w:val="22"/>
              </w:rPr>
              <w:t xml:space="preserve">For Your Regulation 45 Quality of Care Report</w:t>
            </w:r>
          </w:p>
          <w:p>
            <w:pPr>
              <w:spacing w:after="40" w:before="40"/>
            </w:pPr>
            <w:r>
              <w:rPr>
                <w:rFonts w:ascii="Arial" w:cs="Arial" w:eastAsia="Arial" w:hAnsi="Arial"/>
                <w:b w:val="false"/>
                <w:bCs w:val="false"/>
                <w:color w:val="1A1A3E"/>
                <w:sz w:val="22"/>
                <w:szCs w:val="22"/>
              </w:rPr>
              <w:t xml:space="preserve">Your six-monthly Regulation 45 report (Quality of Care Review) should include a section on missing from care. Present your data, trends, actions taken in response to patterns, and evidence of learning. An RI or external reviewer who sees thoughtful analysis of missing data and evidence-based responses will view this as a significant quality indicator.</w:t>
            </w:r>
          </w:p>
        </w:tc>
      </w:tr>
    </w:tbl>
    <w:p>
      <w:r>
        <w:br w:type="page"/>
      </w:r>
    </w:p>
    <w:p>
      <w:pPr>
        <w:pStyle w:val="Heading1"/>
        <w:pBdr>
          <w:bottom w:val="single" w:color="F5C200" w:sz="8"/>
        </w:pBdr>
        <w:spacing w:after="160" w:before="480"/>
      </w:pPr>
      <w:r>
        <w:rPr>
          <w:rFonts w:ascii="Arial" w:cs="Arial" w:eastAsia="Arial" w:hAnsi="Arial"/>
          <w:b/>
          <w:bCs/>
          <w:color w:val="2D2D7B"/>
          <w:sz w:val="40"/>
          <w:szCs w:val="40"/>
        </w:rPr>
        <w:t xml:space="preserve">11. Child Exploitation — Recognising and Responding</w:t>
      </w:r>
    </w:p>
    <w:p>
      <w:pPr>
        <w:spacing w:after="80" w:before="80"/>
      </w:pPr>
      <w:r>
        <w:rPr>
          <w:rFonts w:ascii="Arial" w:cs="Arial" w:eastAsia="Arial" w:hAnsi="Arial"/>
          <w:color w:val="333333"/>
          <w:sz w:val="22"/>
          <w:szCs w:val="22"/>
        </w:rPr>
        <w:t xml:space="preserve">The relationship between missing from care and child exploitation is now well-established in the research evidence and in statutory practice. No child who goes missing repeatedly should be considered to be doing so freely and without risk of exploitation. Every missing episode must be considered through an exploitation lens.</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11.1 Child Sexual Exploitation (CSE) — Indicators</w:t>
      </w:r>
    </w:p>
    <w:p>
      <w:pPr>
        <w:spacing w:after="80" w:before="80"/>
      </w:pPr>
      <w:r>
        <w:rPr>
          <w:rFonts w:ascii="Arial" w:cs="Arial" w:eastAsia="Arial" w:hAnsi="Arial"/>
          <w:color w:val="333333"/>
          <w:sz w:val="22"/>
          <w:szCs w:val="22"/>
        </w:rPr>
        <w:t xml:space="preserve">CSE occurs when a young person receives something (food, shelter, affection, alcohol, drugs, gifts, money) in exchange for sexual acts. It is not consensual — the law is clear that a child cannot consent to exploitation. Common indicators include:</w:t>
      </w:r>
    </w:p>
    <w:p>
      <w:pPr>
        <w:pStyle w:val="ListParagraph"/>
        <w:numPr>
          <w:ilvl w:val="0"/>
          <w:numId w:val="2"/>
        </w:numPr>
        <w:spacing w:after="60" w:before="60"/>
      </w:pPr>
      <w:r>
        <w:rPr>
          <w:rFonts w:ascii="Arial" w:cs="Arial" w:eastAsia="Arial" w:hAnsi="Arial"/>
          <w:b w:val="false"/>
          <w:bCs w:val="false"/>
          <w:color w:val="333333"/>
          <w:sz w:val="22"/>
          <w:szCs w:val="22"/>
        </w:rPr>
        <w:t xml:space="preserve">Returning from missing episodes with unexplained gifts, money, alcohol, or drugs</w:t>
      </w:r>
    </w:p>
    <w:p>
      <w:pPr>
        <w:pStyle w:val="ListParagraph"/>
        <w:numPr>
          <w:ilvl w:val="0"/>
          <w:numId w:val="2"/>
        </w:numPr>
        <w:spacing w:after="60" w:before="60"/>
      </w:pPr>
      <w:r>
        <w:rPr>
          <w:rFonts w:ascii="Arial" w:cs="Arial" w:eastAsia="Arial" w:hAnsi="Arial"/>
          <w:b w:val="false"/>
          <w:bCs w:val="false"/>
          <w:color w:val="333333"/>
          <w:sz w:val="22"/>
          <w:szCs w:val="22"/>
        </w:rPr>
        <w:t xml:space="preserve">New jewellery, clothing, or mobile phones that cannot be explained</w:t>
      </w:r>
    </w:p>
    <w:p>
      <w:pPr>
        <w:pStyle w:val="ListParagraph"/>
        <w:numPr>
          <w:ilvl w:val="0"/>
          <w:numId w:val="2"/>
        </w:numPr>
        <w:spacing w:after="60" w:before="60"/>
      </w:pPr>
      <w:r>
        <w:rPr>
          <w:rFonts w:ascii="Arial" w:cs="Arial" w:eastAsia="Arial" w:hAnsi="Arial"/>
          <w:b w:val="false"/>
          <w:bCs w:val="false"/>
          <w:color w:val="333333"/>
          <w:sz w:val="22"/>
          <w:szCs w:val="22"/>
        </w:rPr>
        <w:t xml:space="preserve">Relationships with significantly older individuals — online or in person</w:t>
      </w:r>
    </w:p>
    <w:p>
      <w:pPr>
        <w:pStyle w:val="ListParagraph"/>
        <w:numPr>
          <w:ilvl w:val="0"/>
          <w:numId w:val="2"/>
        </w:numPr>
        <w:spacing w:after="60" w:before="60"/>
      </w:pPr>
      <w:r>
        <w:rPr>
          <w:rFonts w:ascii="Arial" w:cs="Arial" w:eastAsia="Arial" w:hAnsi="Arial"/>
          <w:b w:val="false"/>
          <w:bCs w:val="false"/>
          <w:color w:val="333333"/>
          <w:sz w:val="22"/>
          <w:szCs w:val="22"/>
        </w:rPr>
        <w:t xml:space="preserve">Secretive phone use, multiple phones or SIM cards, or frequent new contacts</w:t>
      </w:r>
    </w:p>
    <w:p>
      <w:pPr>
        <w:pStyle w:val="ListParagraph"/>
        <w:numPr>
          <w:ilvl w:val="0"/>
          <w:numId w:val="2"/>
        </w:numPr>
        <w:spacing w:after="60" w:before="60"/>
      </w:pPr>
      <w:r>
        <w:rPr>
          <w:rFonts w:ascii="Arial" w:cs="Arial" w:eastAsia="Arial" w:hAnsi="Arial"/>
          <w:b w:val="false"/>
          <w:bCs w:val="false"/>
          <w:color w:val="333333"/>
          <w:sz w:val="22"/>
          <w:szCs w:val="22"/>
        </w:rPr>
        <w:t xml:space="preserve">Sexualised language or behaviour that is beyond what is developmentally expected</w:t>
      </w:r>
    </w:p>
    <w:p>
      <w:pPr>
        <w:pStyle w:val="ListParagraph"/>
        <w:numPr>
          <w:ilvl w:val="0"/>
          <w:numId w:val="2"/>
        </w:numPr>
        <w:spacing w:after="60" w:before="60"/>
      </w:pPr>
      <w:r>
        <w:rPr>
          <w:rFonts w:ascii="Arial" w:cs="Arial" w:eastAsia="Arial" w:hAnsi="Arial"/>
          <w:b w:val="false"/>
          <w:bCs w:val="false"/>
          <w:color w:val="333333"/>
          <w:sz w:val="22"/>
          <w:szCs w:val="22"/>
        </w:rPr>
        <w:t xml:space="preserve">Unexplained physical injuries, particularly to genitalia or inner thighs</w:t>
      </w:r>
    </w:p>
    <w:p>
      <w:pPr>
        <w:pStyle w:val="ListParagraph"/>
        <w:numPr>
          <w:ilvl w:val="0"/>
          <w:numId w:val="2"/>
        </w:numPr>
        <w:spacing w:after="60" w:before="60"/>
      </w:pPr>
      <w:r>
        <w:rPr>
          <w:rFonts w:ascii="Arial" w:cs="Arial" w:eastAsia="Arial" w:hAnsi="Arial"/>
          <w:b w:val="false"/>
          <w:bCs w:val="false"/>
          <w:color w:val="333333"/>
          <w:sz w:val="22"/>
          <w:szCs w:val="22"/>
        </w:rPr>
        <w:t xml:space="preserve">Attendance at parties or unfamiliar addresses with older individuals</w:t>
      </w:r>
    </w:p>
    <w:p>
      <w:pPr>
        <w:pStyle w:val="ListParagraph"/>
        <w:numPr>
          <w:ilvl w:val="0"/>
          <w:numId w:val="2"/>
        </w:numPr>
        <w:spacing w:after="60" w:before="60"/>
      </w:pPr>
      <w:r>
        <w:rPr>
          <w:rFonts w:ascii="Arial" w:cs="Arial" w:eastAsia="Arial" w:hAnsi="Arial"/>
          <w:b w:val="false"/>
          <w:bCs w:val="false"/>
          <w:color w:val="333333"/>
          <w:sz w:val="22"/>
          <w:szCs w:val="22"/>
        </w:rPr>
        <w:t xml:space="preserve">Emotional changes — withdrawal, shame, low self-worth, hostility to help</w:t>
      </w:r>
    </w:p>
    <w:p>
      <w:pPr>
        <w:pStyle w:val="ListParagraph"/>
        <w:numPr>
          <w:ilvl w:val="0"/>
          <w:numId w:val="2"/>
        </w:numPr>
        <w:spacing w:after="60" w:before="60"/>
      </w:pPr>
      <w:r>
        <w:rPr>
          <w:rFonts w:ascii="Arial" w:cs="Arial" w:eastAsia="Arial" w:hAnsi="Arial"/>
          <w:b w:val="false"/>
          <w:bCs w:val="false"/>
          <w:color w:val="333333"/>
          <w:sz w:val="22"/>
          <w:szCs w:val="22"/>
        </w:rPr>
        <w:t xml:space="preserve">Disclosures (direct or indirect) about sexual activity with adults or exchanges</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11.2 Child Criminal Exploitation (CCE) and County Lines — Indicators</w:t>
      </w:r>
    </w:p>
    <w:p>
      <w:pPr>
        <w:spacing w:after="80" w:before="80"/>
      </w:pPr>
      <w:r>
        <w:rPr>
          <w:rFonts w:ascii="Arial" w:cs="Arial" w:eastAsia="Arial" w:hAnsi="Arial"/>
          <w:color w:val="333333"/>
          <w:sz w:val="22"/>
          <w:szCs w:val="22"/>
        </w:rPr>
        <w:t xml:space="preserve">CCE occurs when a young person is manipulated or coerced into criminal activity — most commonly drug transportation (county lines), debt collection, or violence. Indicators include:</w:t>
      </w:r>
    </w:p>
    <w:p>
      <w:pPr>
        <w:pStyle w:val="ListParagraph"/>
        <w:numPr>
          <w:ilvl w:val="0"/>
          <w:numId w:val="2"/>
        </w:numPr>
        <w:spacing w:after="60" w:before="60"/>
      </w:pPr>
      <w:r>
        <w:rPr>
          <w:rFonts w:ascii="Arial" w:cs="Arial" w:eastAsia="Arial" w:hAnsi="Arial"/>
          <w:b w:val="false"/>
          <w:bCs w:val="false"/>
          <w:color w:val="333333"/>
          <w:sz w:val="22"/>
          <w:szCs w:val="22"/>
        </w:rPr>
        <w:t xml:space="preserve">Travelling unexpectedly to other towns or cities — often at night or on short notice</w:t>
      </w:r>
    </w:p>
    <w:p>
      <w:pPr>
        <w:pStyle w:val="ListParagraph"/>
        <w:numPr>
          <w:ilvl w:val="0"/>
          <w:numId w:val="2"/>
        </w:numPr>
        <w:spacing w:after="60" w:before="60"/>
      </w:pPr>
      <w:r>
        <w:rPr>
          <w:rFonts w:ascii="Arial" w:cs="Arial" w:eastAsia="Arial" w:hAnsi="Arial"/>
          <w:b w:val="false"/>
          <w:bCs w:val="false"/>
          <w:color w:val="333333"/>
          <w:sz w:val="22"/>
          <w:szCs w:val="22"/>
        </w:rPr>
        <w:t xml:space="preserve">Carrying larger amounts of cash or drugs</w:t>
      </w:r>
    </w:p>
    <w:p>
      <w:pPr>
        <w:pStyle w:val="ListParagraph"/>
        <w:numPr>
          <w:ilvl w:val="0"/>
          <w:numId w:val="2"/>
        </w:numPr>
        <w:spacing w:after="60" w:before="60"/>
      </w:pPr>
      <w:r>
        <w:rPr>
          <w:rFonts w:ascii="Arial" w:cs="Arial" w:eastAsia="Arial" w:hAnsi="Arial"/>
          <w:b w:val="false"/>
          <w:bCs w:val="false"/>
          <w:color w:val="333333"/>
          <w:sz w:val="22"/>
          <w:szCs w:val="22"/>
        </w:rPr>
        <w:t xml:space="preserve">Speaking new language — slang associated with drug dealing or gang activity</w:t>
      </w:r>
    </w:p>
    <w:p>
      <w:pPr>
        <w:pStyle w:val="ListParagraph"/>
        <w:numPr>
          <w:ilvl w:val="0"/>
          <w:numId w:val="2"/>
        </w:numPr>
        <w:spacing w:after="60" w:before="60"/>
      </w:pPr>
      <w:r>
        <w:rPr>
          <w:rFonts w:ascii="Arial" w:cs="Arial" w:eastAsia="Arial" w:hAnsi="Arial"/>
          <w:b w:val="false"/>
          <w:bCs w:val="false"/>
          <w:color w:val="333333"/>
          <w:sz w:val="22"/>
          <w:szCs w:val="22"/>
        </w:rPr>
        <w:t xml:space="preserve">Unexplained absences from school or placement, particularly for specific time periods</w:t>
      </w:r>
    </w:p>
    <w:p>
      <w:pPr>
        <w:pStyle w:val="ListParagraph"/>
        <w:numPr>
          <w:ilvl w:val="0"/>
          <w:numId w:val="2"/>
        </w:numPr>
        <w:spacing w:after="60" w:before="60"/>
      </w:pPr>
      <w:r>
        <w:rPr>
          <w:rFonts w:ascii="Arial" w:cs="Arial" w:eastAsia="Arial" w:hAnsi="Arial"/>
          <w:b w:val="false"/>
          <w:bCs w:val="false"/>
          <w:color w:val="333333"/>
          <w:sz w:val="22"/>
          <w:szCs w:val="22"/>
        </w:rPr>
        <w:t xml:space="preserve">Signs of physical assault — injuries to face, body, or hands</w:t>
      </w:r>
    </w:p>
    <w:p>
      <w:pPr>
        <w:pStyle w:val="ListParagraph"/>
        <w:numPr>
          <w:ilvl w:val="0"/>
          <w:numId w:val="2"/>
        </w:numPr>
        <w:spacing w:after="60" w:before="60"/>
      </w:pPr>
      <w:r>
        <w:rPr>
          <w:rFonts w:ascii="Arial" w:cs="Arial" w:eastAsia="Arial" w:hAnsi="Arial"/>
          <w:b w:val="false"/>
          <w:bCs w:val="false"/>
          <w:color w:val="333333"/>
          <w:sz w:val="22"/>
          <w:szCs w:val="22"/>
        </w:rPr>
        <w:t xml:space="preserve">New, unfamiliar peers who appear older and have control over the young person</w:t>
      </w:r>
    </w:p>
    <w:p>
      <w:pPr>
        <w:pStyle w:val="ListParagraph"/>
        <w:numPr>
          <w:ilvl w:val="0"/>
          <w:numId w:val="2"/>
        </w:numPr>
        <w:spacing w:after="60" w:before="60"/>
      </w:pPr>
      <w:r>
        <w:rPr>
          <w:rFonts w:ascii="Arial" w:cs="Arial" w:eastAsia="Arial" w:hAnsi="Arial"/>
          <w:b w:val="false"/>
          <w:bCs w:val="false"/>
          <w:color w:val="333333"/>
          <w:sz w:val="22"/>
          <w:szCs w:val="22"/>
        </w:rPr>
        <w:t xml:space="preserve">Being found in areas they have no known connection to — often across county lines</w:t>
      </w:r>
    </w:p>
    <w:p>
      <w:pPr>
        <w:pStyle w:val="ListParagraph"/>
        <w:numPr>
          <w:ilvl w:val="0"/>
          <w:numId w:val="2"/>
        </w:numPr>
        <w:spacing w:after="60" w:before="60"/>
      </w:pPr>
      <w:r>
        <w:rPr>
          <w:rFonts w:ascii="Arial" w:cs="Arial" w:eastAsia="Arial" w:hAnsi="Arial"/>
          <w:b w:val="false"/>
          <w:bCs w:val="false"/>
          <w:color w:val="333333"/>
          <w:sz w:val="22"/>
          <w:szCs w:val="22"/>
        </w:rPr>
        <w:t xml:space="preserve">Expressed fear about someone who knows where they live or has their number</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2D2D7B" w:val="clear"/>
            <w:tcMar>
              <w:top w:type="dxa" w:w="200"/>
              <w:left w:type="dxa" w:w="280"/>
              <w:bottom w:type="dxa" w:w="200"/>
              <w:right w:type="dxa" w:w="280"/>
            </w:tcMar>
          </w:tcPr>
          <w:p>
            <w:pPr>
              <w:spacing w:after="40" w:before="40"/>
            </w:pPr>
            <w:r>
              <w:rPr>
                <w:rFonts w:ascii="Arial" w:cs="Arial" w:eastAsia="Arial" w:hAnsi="Arial"/>
                <w:b/>
                <w:bCs/>
                <w:color w:val="FFFFFF"/>
                <w:sz w:val="22"/>
                <w:szCs w:val="22"/>
              </w:rPr>
              <w:t xml:space="preserve">If You Suspect Exploitation — Your Immediate Obligations</w:t>
            </w:r>
          </w:p>
          <w:p>
            <w:pPr>
              <w:spacing w:after="40" w:before="40"/>
            </w:pPr>
            <w:r>
              <w:rPr>
                <w:rFonts w:ascii="Arial" w:cs="Arial" w:eastAsia="Arial" w:hAnsi="Arial"/>
                <w:b w:val="false"/>
                <w:bCs w:val="false"/>
                <w:color w:val="FFFFFF"/>
                <w:sz w:val="22"/>
                <w:szCs w:val="22"/>
              </w:rPr>
              <w:t xml:space="default"/>
            </w:r>
          </w:p>
          <w:p>
            <w:pPr>
              <w:spacing w:after="40" w:before="40"/>
            </w:pPr>
            <w:r>
              <w:rPr>
                <w:rFonts w:ascii="Arial" w:cs="Arial" w:eastAsia="Arial" w:hAnsi="Arial"/>
                <w:b w:val="false"/>
                <w:bCs w:val="false"/>
                <w:color w:val="FFFFFF"/>
                <w:sz w:val="22"/>
                <w:szCs w:val="22"/>
              </w:rPr>
              <w:t xml:space="preserve">1. Do NOT confront the young person directly about exploitation — this can increase their risk and the risk to you.</w:t>
            </w:r>
          </w:p>
          <w:p>
            <w:pPr>
              <w:spacing w:after="40" w:before="40"/>
            </w:pPr>
            <w:r>
              <w:rPr>
                <w:rFonts w:ascii="Arial" w:cs="Arial" w:eastAsia="Arial" w:hAnsi="Arial"/>
                <w:b w:val="false"/>
                <w:bCs w:val="false"/>
                <w:color w:val="FFFFFF"/>
                <w:sz w:val="22"/>
                <w:szCs w:val="22"/>
              </w:rPr>
              <w:t xml:space="preserve">2. Do NOT approach or contact suspected perpetrators under any circumstances.</w:t>
            </w:r>
          </w:p>
          <w:p>
            <w:pPr>
              <w:spacing w:after="40" w:before="40"/>
            </w:pPr>
            <w:r>
              <w:rPr>
                <w:rFonts w:ascii="Arial" w:cs="Arial" w:eastAsia="Arial" w:hAnsi="Arial"/>
                <w:b w:val="false"/>
                <w:bCs w:val="false"/>
                <w:color w:val="FFFFFF"/>
                <w:sz w:val="22"/>
                <w:szCs w:val="22"/>
              </w:rPr>
              <w:t xml:space="preserve">3. Document your concerns factually and in full — what you observed, what was said, and when.</w:t>
            </w:r>
          </w:p>
          <w:p>
            <w:pPr>
              <w:spacing w:after="40" w:before="40"/>
            </w:pPr>
            <w:r>
              <w:rPr>
                <w:rFonts w:ascii="Arial" w:cs="Arial" w:eastAsia="Arial" w:hAnsi="Arial"/>
                <w:b w:val="false"/>
                <w:bCs w:val="false"/>
                <w:color w:val="FFFFFF"/>
                <w:sz w:val="22"/>
                <w:szCs w:val="22"/>
              </w:rPr>
              <w:t xml:space="preserve">4. Report immediately to your DSL and make a referral to MASH / children's services.</w:t>
            </w:r>
          </w:p>
          <w:p>
            <w:pPr>
              <w:spacing w:after="40" w:before="40"/>
            </w:pPr>
            <w:r>
              <w:rPr>
                <w:rFonts w:ascii="Arial" w:cs="Arial" w:eastAsia="Arial" w:hAnsi="Arial"/>
                <w:b w:val="false"/>
                <w:bCs w:val="false"/>
                <w:color w:val="FFFFFF"/>
                <w:sz w:val="22"/>
                <w:szCs w:val="22"/>
              </w:rPr>
              <w:t xml:space="preserve">5. Contact police and consider a referral to your local MACE (Multi-Agency Child Exploitation) panel.</w:t>
            </w:r>
          </w:p>
          <w:p>
            <w:pPr>
              <w:spacing w:after="40" w:before="40"/>
            </w:pPr>
            <w:r>
              <w:rPr>
                <w:rFonts w:ascii="Arial" w:cs="Arial" w:eastAsia="Arial" w:hAnsi="Arial"/>
                <w:b w:val="false"/>
                <w:bCs w:val="false"/>
                <w:color w:val="FFFFFF"/>
                <w:sz w:val="22"/>
                <w:szCs w:val="22"/>
              </w:rPr>
              <w:t xml:space="preserve">6. Consider whether the young person meets the criteria for a National Referral Mechanism (NRM) referral.</w:t>
            </w:r>
          </w:p>
          <w:p>
            <w:pPr>
              <w:spacing w:after="40" w:before="40"/>
            </w:pPr>
            <w:r>
              <w:rPr>
                <w:rFonts w:ascii="Arial" w:cs="Arial" w:eastAsia="Arial" w:hAnsi="Arial"/>
                <w:b w:val="false"/>
                <w:bCs w:val="false"/>
                <w:color w:val="FFFFFF"/>
                <w:sz w:val="22"/>
                <w:szCs w:val="22"/>
              </w:rPr>
              <w:t xml:space="preserve">7. Share intelligence with partner agencies without delay — exploitation thrives in information silos.</w:t>
            </w:r>
          </w:p>
        </w:tc>
      </w:tr>
    </w:tbl>
    <w:p>
      <w:pPr>
        <w:spacing w:after="0" w:before="80"/>
      </w:pPr>
      <w:r>
        <w:t xml:space="preserve"/>
      </w:r>
    </w:p>
    <w:p>
      <w:pPr>
        <w:pStyle w:val="Heading2"/>
        <w:spacing w:after="100" w:before="320"/>
      </w:pPr>
      <w:r>
        <w:rPr>
          <w:rFonts w:ascii="Arial" w:cs="Arial" w:eastAsia="Arial" w:hAnsi="Arial"/>
          <w:b/>
          <w:bCs/>
          <w:color w:val="1A1A3E"/>
          <w:sz w:val="28"/>
          <w:szCs w:val="28"/>
        </w:rPr>
        <w:t xml:space="preserve">11.3 Contextual Safeguarding — Thinking Beyond the Home</w:t>
      </w:r>
    </w:p>
    <w:p>
      <w:pPr>
        <w:spacing w:after="80" w:before="80"/>
      </w:pPr>
      <w:r>
        <w:rPr>
          <w:rFonts w:ascii="Arial" w:cs="Arial" w:eastAsia="Arial" w:hAnsi="Arial"/>
          <w:color w:val="333333"/>
          <w:sz w:val="22"/>
          <w:szCs w:val="22"/>
        </w:rPr>
        <w:t xml:space="preserve">Contextual safeguarding, developed by Professor Carlene Firmin, extends the concept of safeguarding beyond the home environment to include schools, peer groups, neighbourhoods, and online spaces. For residential childcare, this means:</w:t>
      </w:r>
    </w:p>
    <w:p>
      <w:pPr>
        <w:pStyle w:val="ListParagraph"/>
        <w:numPr>
          <w:ilvl w:val="0"/>
          <w:numId w:val="2"/>
        </w:numPr>
        <w:spacing w:after="60" w:before="60"/>
      </w:pPr>
      <w:r>
        <w:rPr>
          <w:rFonts w:ascii="Arial" w:cs="Arial" w:eastAsia="Arial" w:hAnsi="Arial"/>
          <w:b w:val="false"/>
          <w:bCs w:val="false"/>
          <w:color w:val="333333"/>
          <w:sz w:val="22"/>
          <w:szCs w:val="22"/>
        </w:rPr>
        <w:t xml:space="preserve">Understanding that the risk to a young person may be primarily outside the home — and that the home cannot control or prevent all risks</w:t>
      </w:r>
    </w:p>
    <w:p>
      <w:pPr>
        <w:pStyle w:val="ListParagraph"/>
        <w:numPr>
          <w:ilvl w:val="0"/>
          <w:numId w:val="2"/>
        </w:numPr>
        <w:spacing w:after="60" w:before="60"/>
      </w:pPr>
      <w:r>
        <w:rPr>
          <w:rFonts w:ascii="Arial" w:cs="Arial" w:eastAsia="Arial" w:hAnsi="Arial"/>
          <w:b w:val="false"/>
          <w:bCs w:val="false"/>
          <w:color w:val="333333"/>
          <w:sz w:val="22"/>
          <w:szCs w:val="22"/>
        </w:rPr>
        <w:t xml:space="preserve">Working with schools, police, MASH, and MACE to map the wider environment of risk around each young person</w:t>
      </w:r>
    </w:p>
    <w:p>
      <w:pPr>
        <w:pStyle w:val="ListParagraph"/>
        <w:numPr>
          <w:ilvl w:val="0"/>
          <w:numId w:val="2"/>
        </w:numPr>
        <w:spacing w:after="60" w:before="60"/>
      </w:pPr>
      <w:r>
        <w:rPr>
          <w:rFonts w:ascii="Arial" w:cs="Arial" w:eastAsia="Arial" w:hAnsi="Arial"/>
          <w:b w:val="false"/>
          <w:bCs w:val="false"/>
          <w:color w:val="333333"/>
          <w:sz w:val="22"/>
          <w:szCs w:val="22"/>
        </w:rPr>
        <w:t xml:space="preserve">Engaging with the young person's peer network as a safeguarding consideration, not just a social one</w:t>
      </w:r>
    </w:p>
    <w:p>
      <w:pPr>
        <w:pStyle w:val="ListParagraph"/>
        <w:numPr>
          <w:ilvl w:val="0"/>
          <w:numId w:val="2"/>
        </w:numPr>
        <w:spacing w:after="60" w:before="60"/>
      </w:pPr>
      <w:r>
        <w:rPr>
          <w:rFonts w:ascii="Arial" w:cs="Arial" w:eastAsia="Arial" w:hAnsi="Arial"/>
          <w:b w:val="false"/>
          <w:bCs w:val="false"/>
          <w:color w:val="333333"/>
          <w:sz w:val="22"/>
          <w:szCs w:val="22"/>
        </w:rPr>
        <w:t xml:space="preserve">Considering the physical geography around your home — are there locations or individuals in the vicinity that pose risk?</w:t>
      </w:r>
    </w:p>
    <w:p>
      <w:pPr>
        <w:pStyle w:val="ListParagraph"/>
        <w:numPr>
          <w:ilvl w:val="0"/>
          <w:numId w:val="2"/>
        </w:numPr>
        <w:spacing w:after="60" w:before="60"/>
      </w:pPr>
      <w:r>
        <w:rPr>
          <w:rFonts w:ascii="Arial" w:cs="Arial" w:eastAsia="Arial" w:hAnsi="Arial"/>
          <w:b w:val="false"/>
          <w:bCs w:val="false"/>
          <w:color w:val="333333"/>
          <w:sz w:val="22"/>
          <w:szCs w:val="22"/>
        </w:rPr>
        <w:t xml:space="preserve">Advocating for the young person within multi-agency meetings — ensuring the home's on-the-ground intelligence is heard</w:t>
      </w:r>
    </w:p>
    <w:p>
      <w:r>
        <w:br w:type="page"/>
      </w:r>
    </w:p>
    <w:p>
      <w:pPr>
        <w:pStyle w:val="Heading1"/>
        <w:pBdr>
          <w:bottom w:val="single" w:color="F5C200" w:sz="8"/>
        </w:pBdr>
        <w:spacing w:after="160" w:before="480"/>
      </w:pPr>
      <w:r>
        <w:rPr>
          <w:rFonts w:ascii="Arial" w:cs="Arial" w:eastAsia="Arial" w:hAnsi="Arial"/>
          <w:b/>
          <w:bCs/>
          <w:color w:val="2D2D7B"/>
          <w:sz w:val="40"/>
          <w:szCs w:val="40"/>
        </w:rPr>
        <w:t xml:space="preserve">12. Recording Standards for Missing Episodes</w:t>
      </w:r>
    </w:p>
    <w:p>
      <w:pPr>
        <w:spacing w:after="80" w:before="80"/>
      </w:pPr>
      <w:r>
        <w:rPr>
          <w:rFonts w:ascii="Arial" w:cs="Arial" w:eastAsia="Arial" w:hAnsi="Arial"/>
          <w:color w:val="333333"/>
          <w:sz w:val="22"/>
          <w:szCs w:val="22"/>
        </w:rPr>
        <w:t xml:space="preserve">The quality of your records during and after a missing episode is a direct reflection of the quality of your practice — and will be scrutinised by Ofsted, the placing authority, and potentially by courts and child protection conferences. Poor records are not just an administrative failure; they are a safeguarding risk.</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12.1 The Golden Rules of Missing from Care Recording</w:t>
      </w:r>
    </w:p>
    <w:p>
      <w:pPr>
        <w:pStyle w:val="ListParagraph"/>
        <w:numPr>
          <w:ilvl w:val="0"/>
          <w:numId w:val="2"/>
        </w:numPr>
        <w:spacing w:after="60" w:before="60"/>
      </w:pPr>
      <w:r>
        <w:rPr>
          <w:rFonts w:ascii="Arial" w:cs="Arial" w:eastAsia="Arial" w:hAnsi="Arial"/>
          <w:b w:val="false"/>
          <w:bCs w:val="false"/>
          <w:color w:val="333333"/>
          <w:sz w:val="22"/>
          <w:szCs w:val="22"/>
        </w:rPr>
        <w:t xml:space="preserve">Contemporaneous — records must be written at the time events occur, not hours later and certainly not the following day. The time and date of each entry must be accurate</w:t>
      </w:r>
    </w:p>
    <w:p>
      <w:pPr>
        <w:pStyle w:val="ListParagraph"/>
        <w:numPr>
          <w:ilvl w:val="0"/>
          <w:numId w:val="2"/>
        </w:numPr>
        <w:spacing w:after="60" w:before="60"/>
      </w:pPr>
      <w:r>
        <w:rPr>
          <w:rFonts w:ascii="Arial" w:cs="Arial" w:eastAsia="Arial" w:hAnsi="Arial"/>
          <w:b w:val="false"/>
          <w:bCs w:val="false"/>
          <w:color w:val="333333"/>
          <w:sz w:val="22"/>
          <w:szCs w:val="22"/>
        </w:rPr>
        <w:t xml:space="preserve">Factual — record what was observed, said, and done. Not interpretations, opinions, or judgements. Use quotation marks for anything the young person said verbatim</w:t>
      </w:r>
    </w:p>
    <w:p>
      <w:pPr>
        <w:pStyle w:val="ListParagraph"/>
        <w:numPr>
          <w:ilvl w:val="0"/>
          <w:numId w:val="2"/>
        </w:numPr>
        <w:spacing w:after="60" w:before="60"/>
      </w:pPr>
      <w:r>
        <w:rPr>
          <w:rFonts w:ascii="Arial" w:cs="Arial" w:eastAsia="Arial" w:hAnsi="Arial"/>
          <w:b w:val="false"/>
          <w:bCs w:val="false"/>
          <w:color w:val="333333"/>
          <w:sz w:val="22"/>
          <w:szCs w:val="22"/>
        </w:rPr>
        <w:t xml:space="preserve">Complete — every action, every phone call, every notification must be recorded. "I think I called the social worker" is not a record. Name, time, and outcome of the call must be noted</w:t>
      </w:r>
    </w:p>
    <w:p>
      <w:pPr>
        <w:pStyle w:val="ListParagraph"/>
        <w:numPr>
          <w:ilvl w:val="0"/>
          <w:numId w:val="2"/>
        </w:numPr>
        <w:spacing w:after="60" w:before="60"/>
      </w:pPr>
      <w:r>
        <w:rPr>
          <w:rFonts w:ascii="Arial" w:cs="Arial" w:eastAsia="Arial" w:hAnsi="Arial"/>
          <w:b w:val="false"/>
          <w:bCs w:val="false"/>
          <w:color w:val="333333"/>
          <w:sz w:val="22"/>
          <w:szCs w:val="22"/>
        </w:rPr>
        <w:t xml:space="preserve">Signed — every entry must identify the author by name and role</w:t>
      </w:r>
    </w:p>
    <w:p>
      <w:pPr>
        <w:pStyle w:val="ListParagraph"/>
        <w:numPr>
          <w:ilvl w:val="0"/>
          <w:numId w:val="2"/>
        </w:numPr>
        <w:spacing w:after="60" w:before="60"/>
      </w:pPr>
      <w:r>
        <w:rPr>
          <w:rFonts w:ascii="Arial" w:cs="Arial" w:eastAsia="Arial" w:hAnsi="Arial"/>
          <w:b w:val="false"/>
          <w:bCs w:val="false"/>
          <w:color w:val="333333"/>
          <w:sz w:val="22"/>
          <w:szCs w:val="22"/>
        </w:rPr>
        <w:t xml:space="preserve">Accessible — records must be retrievable quickly in an emergency. Paper files must be organised; electronic records must be backed up and accessible to all authorised staff</w:t>
      </w:r>
    </w:p>
    <w:p>
      <w:pPr>
        <w:pStyle w:val="ListParagraph"/>
        <w:numPr>
          <w:ilvl w:val="0"/>
          <w:numId w:val="2"/>
        </w:numPr>
        <w:spacing w:after="60" w:before="60"/>
      </w:pPr>
      <w:r>
        <w:rPr>
          <w:rFonts w:ascii="Arial" w:cs="Arial" w:eastAsia="Arial" w:hAnsi="Arial"/>
          <w:b w:val="false"/>
          <w:bCs w:val="false"/>
          <w:color w:val="333333"/>
          <w:sz w:val="22"/>
          <w:szCs w:val="22"/>
        </w:rPr>
        <w:t xml:space="preserve">Proportionate — the more serious the episode, the more detailed the record must be. A brief absence may warrant a short entry; a 48-hour episode involving exploitation concerns warrants a comprehensive, chronological account</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12.2 What Must Be Included in the Missing From Care Record</w:t>
      </w:r>
    </w:p>
    <w:p>
      <w:pPr>
        <w:pStyle w:val="ListParagraph"/>
        <w:numPr>
          <w:ilvl w:val="0"/>
          <w:numId w:val="2"/>
        </w:numPr>
        <w:spacing w:after="60" w:before="60"/>
      </w:pPr>
      <w:r>
        <w:rPr>
          <w:rFonts w:ascii="Arial" w:cs="Arial" w:eastAsia="Arial" w:hAnsi="Arial"/>
          <w:b w:val="false"/>
          <w:bCs w:val="false"/>
          <w:color w:val="333333"/>
          <w:sz w:val="22"/>
          <w:szCs w:val="22"/>
        </w:rPr>
        <w:t xml:space="preserve">Date and time the young person was confirmed missing</w:t>
      </w:r>
    </w:p>
    <w:p>
      <w:pPr>
        <w:pStyle w:val="ListParagraph"/>
        <w:numPr>
          <w:ilvl w:val="0"/>
          <w:numId w:val="2"/>
        </w:numPr>
        <w:spacing w:after="60" w:before="60"/>
      </w:pPr>
      <w:r>
        <w:rPr>
          <w:rFonts w:ascii="Arial" w:cs="Arial" w:eastAsia="Arial" w:hAnsi="Arial"/>
          <w:b w:val="false"/>
          <w:bCs w:val="false"/>
          <w:color w:val="333333"/>
          <w:sz w:val="22"/>
          <w:szCs w:val="22"/>
        </w:rPr>
        <w:t xml:space="preserve">Time and outcome of all attempts to contact the young person</w:t>
      </w:r>
    </w:p>
    <w:p>
      <w:pPr>
        <w:pStyle w:val="ListParagraph"/>
        <w:numPr>
          <w:ilvl w:val="0"/>
          <w:numId w:val="2"/>
        </w:numPr>
        <w:spacing w:after="60" w:before="60"/>
      </w:pPr>
      <w:r>
        <w:rPr>
          <w:rFonts w:ascii="Arial" w:cs="Arial" w:eastAsia="Arial" w:hAnsi="Arial"/>
          <w:b w:val="false"/>
          <w:bCs w:val="false"/>
          <w:color w:val="333333"/>
          <w:sz w:val="22"/>
          <w:szCs w:val="22"/>
        </w:rPr>
        <w:t xml:space="preserve">Time and outcome of all attempts to contact known associates and family</w:t>
      </w:r>
    </w:p>
    <w:p>
      <w:pPr>
        <w:pStyle w:val="ListParagraph"/>
        <w:numPr>
          <w:ilvl w:val="0"/>
          <w:numId w:val="2"/>
        </w:numPr>
        <w:spacing w:after="60" w:before="60"/>
      </w:pPr>
      <w:r>
        <w:rPr>
          <w:rFonts w:ascii="Arial" w:cs="Arial" w:eastAsia="Arial" w:hAnsi="Arial"/>
          <w:b w:val="false"/>
          <w:bCs w:val="false"/>
          <w:color w:val="333333"/>
          <w:sz w:val="22"/>
          <w:szCs w:val="22"/>
        </w:rPr>
        <w:t xml:space="preserve">CCTV review findings — time and direction of departure if identified</w:t>
      </w:r>
    </w:p>
    <w:p>
      <w:pPr>
        <w:pStyle w:val="ListParagraph"/>
        <w:numPr>
          <w:ilvl w:val="0"/>
          <w:numId w:val="2"/>
        </w:numPr>
        <w:spacing w:after="60" w:before="60"/>
      </w:pPr>
      <w:r>
        <w:rPr>
          <w:rFonts w:ascii="Arial" w:cs="Arial" w:eastAsia="Arial" w:hAnsi="Arial"/>
          <w:b w:val="false"/>
          <w:bCs w:val="false"/>
          <w:color w:val="333333"/>
          <w:sz w:val="22"/>
          <w:szCs w:val="22"/>
        </w:rPr>
        <w:t xml:space="preserve">Time police were contacted, method (999/101), name of officer (if given), and reference number</w:t>
      </w:r>
    </w:p>
    <w:p>
      <w:pPr>
        <w:pStyle w:val="ListParagraph"/>
        <w:numPr>
          <w:ilvl w:val="0"/>
          <w:numId w:val="2"/>
        </w:numPr>
        <w:spacing w:after="60" w:before="60"/>
      </w:pPr>
      <w:r>
        <w:rPr>
          <w:rFonts w:ascii="Arial" w:cs="Arial" w:eastAsia="Arial" w:hAnsi="Arial"/>
          <w:b w:val="false"/>
          <w:bCs w:val="false"/>
          <w:color w:val="333333"/>
          <w:sz w:val="22"/>
          <w:szCs w:val="22"/>
        </w:rPr>
        <w:t xml:space="preserve">Time and outcome of social worker / EDT notification — name of person spoken to</w:t>
      </w:r>
    </w:p>
    <w:p>
      <w:pPr>
        <w:pStyle w:val="ListParagraph"/>
        <w:numPr>
          <w:ilvl w:val="0"/>
          <w:numId w:val="2"/>
        </w:numPr>
        <w:spacing w:after="60" w:before="60"/>
      </w:pPr>
      <w:r>
        <w:rPr>
          <w:rFonts w:ascii="Arial" w:cs="Arial" w:eastAsia="Arial" w:hAnsi="Arial"/>
          <w:b w:val="false"/>
          <w:bCs w:val="false"/>
          <w:color w:val="333333"/>
          <w:sz w:val="22"/>
          <w:szCs w:val="22"/>
        </w:rPr>
        <w:t xml:space="preserve">Time and outcome of RM notification</w:t>
      </w:r>
    </w:p>
    <w:p>
      <w:pPr>
        <w:pStyle w:val="ListParagraph"/>
        <w:numPr>
          <w:ilvl w:val="0"/>
          <w:numId w:val="2"/>
        </w:numPr>
        <w:spacing w:after="60" w:before="60"/>
      </w:pPr>
      <w:r>
        <w:rPr>
          <w:rFonts w:ascii="Arial" w:cs="Arial" w:eastAsia="Arial" w:hAnsi="Arial"/>
          <w:b w:val="false"/>
          <w:bCs w:val="false"/>
          <w:color w:val="333333"/>
          <w:sz w:val="22"/>
          <w:szCs w:val="22"/>
        </w:rPr>
        <w:t xml:space="preserve">Any intelligence gathered during the episode</w:t>
      </w:r>
    </w:p>
    <w:p>
      <w:pPr>
        <w:pStyle w:val="ListParagraph"/>
        <w:numPr>
          <w:ilvl w:val="0"/>
          <w:numId w:val="2"/>
        </w:numPr>
        <w:spacing w:after="60" w:before="60"/>
      </w:pPr>
      <w:r>
        <w:rPr>
          <w:rFonts w:ascii="Arial" w:cs="Arial" w:eastAsia="Arial" w:hAnsi="Arial"/>
          <w:b w:val="false"/>
          <w:bCs w:val="false"/>
          <w:color w:val="333333"/>
          <w:sz w:val="22"/>
          <w:szCs w:val="22"/>
        </w:rPr>
        <w:t xml:space="preserve">Time and circumstances of the young person's return</w:t>
      </w:r>
    </w:p>
    <w:p>
      <w:pPr>
        <w:pStyle w:val="ListParagraph"/>
        <w:numPr>
          <w:ilvl w:val="0"/>
          <w:numId w:val="2"/>
        </w:numPr>
        <w:spacing w:after="60" w:before="60"/>
      </w:pPr>
      <w:r>
        <w:rPr>
          <w:rFonts w:ascii="Arial" w:cs="Arial" w:eastAsia="Arial" w:hAnsi="Arial"/>
          <w:b w:val="false"/>
          <w:bCs w:val="false"/>
          <w:color w:val="333333"/>
          <w:sz w:val="22"/>
          <w:szCs w:val="22"/>
        </w:rPr>
        <w:t xml:space="preserve">Young person's condition on return — physical and emotional</w:t>
      </w:r>
    </w:p>
    <w:p>
      <w:pPr>
        <w:pStyle w:val="ListParagraph"/>
        <w:numPr>
          <w:ilvl w:val="0"/>
          <w:numId w:val="2"/>
        </w:numPr>
        <w:spacing w:after="60" w:before="60"/>
      </w:pPr>
      <w:r>
        <w:rPr>
          <w:rFonts w:ascii="Arial" w:cs="Arial" w:eastAsia="Arial" w:hAnsi="Arial"/>
          <w:b w:val="false"/>
          <w:bCs w:val="false"/>
          <w:color w:val="333333"/>
          <w:sz w:val="22"/>
          <w:szCs w:val="22"/>
        </w:rPr>
        <w:t xml:space="preserve">Any disclosures made on return — verbatim and attributed</w:t>
      </w:r>
    </w:p>
    <w:p>
      <w:pPr>
        <w:pStyle w:val="ListParagraph"/>
        <w:numPr>
          <w:ilvl w:val="0"/>
          <w:numId w:val="2"/>
        </w:numPr>
        <w:spacing w:after="60" w:before="60"/>
      </w:pPr>
      <w:r>
        <w:rPr>
          <w:rFonts w:ascii="Arial" w:cs="Arial" w:eastAsia="Arial" w:hAnsi="Arial"/>
          <w:b w:val="false"/>
          <w:bCs w:val="false"/>
          <w:color w:val="333333"/>
          <w:sz w:val="22"/>
          <w:szCs w:val="22"/>
        </w:rPr>
        <w:t xml:space="preserve">Time police were notified of the return</w:t>
      </w:r>
    </w:p>
    <w:p>
      <w:pPr>
        <w:pStyle w:val="ListParagraph"/>
        <w:numPr>
          <w:ilvl w:val="0"/>
          <w:numId w:val="2"/>
        </w:numPr>
        <w:spacing w:after="60" w:before="60"/>
      </w:pPr>
      <w:r>
        <w:rPr>
          <w:rFonts w:ascii="Arial" w:cs="Arial" w:eastAsia="Arial" w:hAnsi="Arial"/>
          <w:b w:val="false"/>
          <w:bCs w:val="false"/>
          <w:color w:val="333333"/>
          <w:sz w:val="22"/>
          <w:szCs w:val="22"/>
        </w:rPr>
        <w:t xml:space="preserve">Outcome of RHI — offered, accepted, declined, or pending</w:t>
      </w:r>
    </w:p>
    <w:p>
      <w:pPr>
        <w:pStyle w:val="ListParagraph"/>
        <w:numPr>
          <w:ilvl w:val="0"/>
          <w:numId w:val="2"/>
        </w:numPr>
        <w:spacing w:after="60" w:before="60"/>
      </w:pPr>
      <w:r>
        <w:rPr>
          <w:rFonts w:ascii="Arial" w:cs="Arial" w:eastAsia="Arial" w:hAnsi="Arial"/>
          <w:b w:val="false"/>
          <w:bCs w:val="false"/>
          <w:color w:val="333333"/>
          <w:sz w:val="22"/>
          <w:szCs w:val="22"/>
        </w:rPr>
        <w:t xml:space="preserve">Whether a Regulation 40 notification was made and the Ofsted reference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62828" w:sz="12"/>
              <w:left w:val="single" w:color="C62828" w:sz="28"/>
              <w:bottom w:val="single" w:color="C62828" w:sz="12"/>
              <w:right w:val="single" w:color="C62828" w:sz="4"/>
            </w:tcBorders>
            <w:shd w:fill="FFF0F0" w:val="clear"/>
            <w:tcMar>
              <w:top w:type="dxa" w:w="160"/>
              <w:left w:type="dxa" w:w="240"/>
              <w:bottom w:type="dxa" w:w="160"/>
              <w:right w:type="dxa" w:w="240"/>
            </w:tcMar>
          </w:tcPr>
          <w:p>
            <w:pPr>
              <w:spacing w:after="40" w:before="40"/>
            </w:pPr>
            <w:r>
              <w:rPr>
                <w:rFonts w:ascii="Arial" w:cs="Arial" w:eastAsia="Arial" w:hAnsi="Arial"/>
                <w:b/>
                <w:bCs/>
                <w:color w:val="C62828"/>
                <w:sz w:val="22"/>
                <w:szCs w:val="22"/>
              </w:rPr>
              <w:t xml:space="preserve">⚠  Recording Warning</w:t>
            </w:r>
          </w:p>
          <w:p>
            <w:pPr>
              <w:spacing w:after="40" w:before="40"/>
            </w:pPr>
            <w:r>
              <w:rPr>
                <w:rFonts w:ascii="Arial" w:cs="Arial" w:eastAsia="Arial" w:hAnsi="Arial"/>
                <w:b w:val="false"/>
                <w:bCs w:val="false"/>
                <w:color w:val="C62828"/>
                <w:sz w:val="22"/>
                <w:szCs w:val="22"/>
              </w:rPr>
              <w:t xml:space="preserve">During an inspection, Ofsted may ask to see the records for all missing episodes in the last 12 months. They will check whether notifications were made at the right times, whether records are contemporaneous and complete, and whether RHIs were offered and completed. A pattern of late notifications, incomplete records, or missing RHIs will be taken very seriously and may result in regulatory action.</w:t>
            </w:r>
          </w:p>
        </w:tc>
      </w:tr>
    </w:tbl>
    <w:p>
      <w:r>
        <w:br w:type="page"/>
      </w:r>
    </w:p>
    <w:p>
      <w:pPr>
        <w:pStyle w:val="Heading1"/>
        <w:pBdr>
          <w:bottom w:val="single" w:color="F5C200" w:sz="8"/>
        </w:pBdr>
        <w:spacing w:after="160" w:before="480"/>
      </w:pPr>
      <w:r>
        <w:rPr>
          <w:rFonts w:ascii="Arial" w:cs="Arial" w:eastAsia="Arial" w:hAnsi="Arial"/>
          <w:b/>
          <w:bCs/>
          <w:color w:val="2D2D7B"/>
          <w:sz w:val="40"/>
          <w:szCs w:val="40"/>
        </w:rPr>
        <w:t xml:space="preserve">13. Manager Responsibilities and Oversight</w:t>
      </w:r>
    </w:p>
    <w:p>
      <w:pPr>
        <w:pStyle w:val="Heading2"/>
        <w:spacing w:after="100" w:before="320"/>
      </w:pPr>
      <w:r>
        <w:rPr>
          <w:rFonts w:ascii="Arial" w:cs="Arial" w:eastAsia="Arial" w:hAnsi="Arial"/>
          <w:b/>
          <w:bCs/>
          <w:color w:val="1A1A3E"/>
          <w:sz w:val="28"/>
          <w:szCs w:val="28"/>
        </w:rPr>
        <w:t xml:space="preserve">13.1 The Registered Manager's Legal Responsibilities</w:t>
      </w:r>
    </w:p>
    <w:p>
      <w:pPr>
        <w:spacing w:after="80" w:before="80"/>
      </w:pPr>
      <w:r>
        <w:rPr>
          <w:rFonts w:ascii="Arial" w:cs="Arial" w:eastAsia="Arial" w:hAnsi="Arial"/>
          <w:color w:val="333333"/>
          <w:sz w:val="22"/>
          <w:szCs w:val="22"/>
        </w:rPr>
        <w:t xml:space="preserve">As Registered Manager, you have personal regulatory and professional responsibilities in relation to missing from care that cannot be delegated. These include:</w:t>
      </w:r>
    </w:p>
    <w:p>
      <w:pPr>
        <w:pStyle w:val="ListParagraph"/>
        <w:numPr>
          <w:ilvl w:val="0"/>
          <w:numId w:val="2"/>
        </w:numPr>
        <w:spacing w:after="60" w:before="60"/>
      </w:pPr>
      <w:r>
        <w:rPr>
          <w:rFonts w:ascii="Arial" w:cs="Arial" w:eastAsia="Arial" w:hAnsi="Arial"/>
          <w:b w:val="false"/>
          <w:bCs w:val="false"/>
          <w:color w:val="333333"/>
          <w:sz w:val="22"/>
          <w:szCs w:val="22"/>
        </w:rPr>
        <w:t xml:space="preserve">Ensuring your home has a current, written, and legally compliant missing from care procedure</w:t>
      </w:r>
    </w:p>
    <w:p>
      <w:pPr>
        <w:pStyle w:val="ListParagraph"/>
        <w:numPr>
          <w:ilvl w:val="0"/>
          <w:numId w:val="2"/>
        </w:numPr>
        <w:spacing w:after="60" w:before="60"/>
      </w:pPr>
      <w:r>
        <w:rPr>
          <w:rFonts w:ascii="Arial" w:cs="Arial" w:eastAsia="Arial" w:hAnsi="Arial"/>
          <w:b w:val="false"/>
          <w:bCs w:val="false"/>
          <w:color w:val="333333"/>
          <w:sz w:val="22"/>
          <w:szCs w:val="22"/>
        </w:rPr>
        <w:t xml:space="preserve">Ensuring every member of staff has been trained in the procedure and can demonstrate knowledge of it</w:t>
      </w:r>
    </w:p>
    <w:p>
      <w:pPr>
        <w:pStyle w:val="ListParagraph"/>
        <w:numPr>
          <w:ilvl w:val="0"/>
          <w:numId w:val="2"/>
        </w:numPr>
        <w:spacing w:after="60" w:before="60"/>
      </w:pPr>
      <w:r>
        <w:rPr>
          <w:rFonts w:ascii="Arial" w:cs="Arial" w:eastAsia="Arial" w:hAnsi="Arial"/>
          <w:b w:val="false"/>
          <w:bCs w:val="false"/>
          <w:color w:val="333333"/>
          <w:sz w:val="22"/>
          <w:szCs w:val="22"/>
        </w:rPr>
        <w:t xml:space="preserve">Ensuring individual risk assessments are in place, current, and of sufficient quality for every young person</w:t>
      </w:r>
    </w:p>
    <w:p>
      <w:pPr>
        <w:pStyle w:val="ListParagraph"/>
        <w:numPr>
          <w:ilvl w:val="0"/>
          <w:numId w:val="2"/>
        </w:numPr>
        <w:spacing w:after="60" w:before="60"/>
      </w:pPr>
      <w:r>
        <w:rPr>
          <w:rFonts w:ascii="Arial" w:cs="Arial" w:eastAsia="Arial" w:hAnsi="Arial"/>
          <w:b w:val="false"/>
          <w:bCs w:val="false"/>
          <w:color w:val="333333"/>
          <w:sz w:val="22"/>
          <w:szCs w:val="22"/>
        </w:rPr>
        <w:t xml:space="preserve">Taking personal responsibility for oversight of every missing episode — not just those where you are contacted at the time</w:t>
      </w:r>
    </w:p>
    <w:p>
      <w:pPr>
        <w:pStyle w:val="ListParagraph"/>
        <w:numPr>
          <w:ilvl w:val="0"/>
          <w:numId w:val="2"/>
        </w:numPr>
        <w:spacing w:after="60" w:before="60"/>
      </w:pPr>
      <w:r>
        <w:rPr>
          <w:rFonts w:ascii="Arial" w:cs="Arial" w:eastAsia="Arial" w:hAnsi="Arial"/>
          <w:b w:val="false"/>
          <w:bCs w:val="false"/>
          <w:color w:val="333333"/>
          <w:sz w:val="22"/>
          <w:szCs w:val="22"/>
        </w:rPr>
        <w:t xml:space="preserve">Making Regulation 40 notifications to Ofsted within the required timeframe for qualifying episodes</w:t>
      </w:r>
    </w:p>
    <w:p>
      <w:pPr>
        <w:pStyle w:val="ListParagraph"/>
        <w:numPr>
          <w:ilvl w:val="0"/>
          <w:numId w:val="2"/>
        </w:numPr>
        <w:spacing w:after="60" w:before="60"/>
      </w:pPr>
      <w:r>
        <w:rPr>
          <w:rFonts w:ascii="Arial" w:cs="Arial" w:eastAsia="Arial" w:hAnsi="Arial"/>
          <w:b w:val="false"/>
          <w:bCs w:val="false"/>
          <w:color w:val="333333"/>
          <w:sz w:val="22"/>
          <w:szCs w:val="22"/>
        </w:rPr>
        <w:t xml:space="preserve">Completing or overseeing post-incident reviews within five working days of every return</w:t>
      </w:r>
    </w:p>
    <w:p>
      <w:pPr>
        <w:pStyle w:val="ListParagraph"/>
        <w:numPr>
          <w:ilvl w:val="0"/>
          <w:numId w:val="2"/>
        </w:numPr>
        <w:spacing w:after="60" w:before="60"/>
      </w:pPr>
      <w:r>
        <w:rPr>
          <w:rFonts w:ascii="Arial" w:cs="Arial" w:eastAsia="Arial" w:hAnsi="Arial"/>
          <w:b w:val="false"/>
          <w:bCs w:val="false"/>
          <w:color w:val="333333"/>
          <w:sz w:val="22"/>
          <w:szCs w:val="22"/>
        </w:rPr>
        <w:t xml:space="preserve">Reviewing missing from care data at a strategic level on at least a monthly basis</w:t>
      </w:r>
    </w:p>
    <w:p>
      <w:pPr>
        <w:pStyle w:val="ListParagraph"/>
        <w:numPr>
          <w:ilvl w:val="0"/>
          <w:numId w:val="2"/>
        </w:numPr>
        <w:spacing w:after="60" w:before="60"/>
      </w:pPr>
      <w:r>
        <w:rPr>
          <w:rFonts w:ascii="Arial" w:cs="Arial" w:eastAsia="Arial" w:hAnsi="Arial"/>
          <w:b w:val="false"/>
          <w:bCs w:val="false"/>
          <w:color w:val="333333"/>
          <w:sz w:val="22"/>
          <w:szCs w:val="22"/>
        </w:rPr>
        <w:t xml:space="preserve">Ensuring staff receive ongoing training in missing from care, child exploitation, and trauma-informed practice</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13.2 When You Must Notify Ofsted — Regulation 40</w:t>
      </w:r>
    </w:p>
    <w:p>
      <w:pPr>
        <w:spacing w:after="80" w:before="80"/>
      </w:pPr>
      <w:r>
        <w:rPr>
          <w:rFonts w:ascii="Arial" w:cs="Arial" w:eastAsia="Arial" w:hAnsi="Arial"/>
          <w:color w:val="333333"/>
          <w:sz w:val="22"/>
          <w:szCs w:val="22"/>
        </w:rPr>
        <w:t xml:space="preserve">Regulation 40 of the Children's Homes (England) Regulations 2015 requires the Registered Manager to notify Ofsted within 24 hours (or on the next working day for weekend events) of the following qualifying events relating to missing from care:</w:t>
      </w:r>
    </w:p>
    <w:p>
      <w:pPr>
        <w:pStyle w:val="ListParagraph"/>
        <w:numPr>
          <w:ilvl w:val="0"/>
          <w:numId w:val="2"/>
        </w:numPr>
        <w:spacing w:after="60" w:before="60"/>
      </w:pPr>
      <w:r>
        <w:rPr>
          <w:rFonts w:ascii="Arial" w:cs="Arial" w:eastAsia="Arial" w:hAnsi="Arial"/>
          <w:b w:val="false"/>
          <w:bCs w:val="false"/>
          <w:color w:val="333333"/>
          <w:sz w:val="22"/>
          <w:szCs w:val="22"/>
        </w:rPr>
        <w:t xml:space="preserve">Any period during which a looked-after child is missing and the police have been notified</w:t>
      </w:r>
    </w:p>
    <w:p>
      <w:pPr>
        <w:pStyle w:val="ListParagraph"/>
        <w:numPr>
          <w:ilvl w:val="0"/>
          <w:numId w:val="2"/>
        </w:numPr>
        <w:spacing w:after="60" w:before="60"/>
      </w:pPr>
      <w:r>
        <w:rPr>
          <w:rFonts w:ascii="Arial" w:cs="Arial" w:eastAsia="Arial" w:hAnsi="Arial"/>
          <w:b w:val="false"/>
          <w:bCs w:val="false"/>
          <w:color w:val="333333"/>
          <w:sz w:val="22"/>
          <w:szCs w:val="22"/>
        </w:rPr>
        <w:t xml:space="preserve">Any incident involving a looked-after child that may be connected to exploitation</w:t>
      </w:r>
    </w:p>
    <w:p>
      <w:pPr>
        <w:pStyle w:val="ListParagraph"/>
        <w:numPr>
          <w:ilvl w:val="0"/>
          <w:numId w:val="2"/>
        </w:numPr>
        <w:spacing w:after="60" w:before="60"/>
      </w:pPr>
      <w:r>
        <w:rPr>
          <w:rFonts w:ascii="Arial" w:cs="Arial" w:eastAsia="Arial" w:hAnsi="Arial"/>
          <w:b w:val="false"/>
          <w:bCs w:val="false"/>
          <w:color w:val="333333"/>
          <w:sz w:val="22"/>
          <w:szCs w:val="22"/>
        </w:rPr>
        <w:t xml:space="preserve">Any situation where a young person is returned to the home by police</w:t>
      </w:r>
    </w:p>
    <w:p>
      <w:pPr>
        <w:pStyle w:val="ListParagraph"/>
        <w:numPr>
          <w:ilvl w:val="0"/>
          <w:numId w:val="2"/>
        </w:numPr>
        <w:spacing w:after="60" w:before="60"/>
      </w:pPr>
      <w:r>
        <w:rPr>
          <w:rFonts w:ascii="Arial" w:cs="Arial" w:eastAsia="Arial" w:hAnsi="Arial"/>
          <w:b w:val="false"/>
          <w:bCs w:val="false"/>
          <w:color w:val="333333"/>
          <w:sz w:val="22"/>
          <w:szCs w:val="22"/>
        </w:rPr>
        <w:t xml:space="preserve">Any other matter which the Registered Manager believes Ofsted would reasonably expect to know about</w:t>
      </w:r>
    </w:p>
    <w:p>
      <w:pPr>
        <w:spacing w:after="80" w:before="80"/>
      </w:pPr>
      <w:r>
        <w:rPr>
          <w:rFonts w:ascii="Arial" w:cs="Arial" w:eastAsia="Arial" w:hAnsi="Arial"/>
          <w:color w:val="333333"/>
          <w:sz w:val="22"/>
          <w:szCs w:val="22"/>
        </w:rPr>
        <w:t xml:space="preserve">Notifications must be made via Ofsted's online notification system. Maintain a Regulation 40 log that records the date, nature of the event, Ofsted reference number, and the date of notification for every qualifying event.</w:t>
      </w:r>
    </w:p>
    <w:p>
      <w:pPr>
        <w:spacing w:after="0" w:before="80"/>
      </w:pPr>
      <w:r>
        <w:t xml:space="preserve"/>
      </w:r>
    </w:p>
    <w:p>
      <w:pPr>
        <w:pStyle w:val="Heading2"/>
        <w:spacing w:after="100" w:before="320"/>
      </w:pPr>
      <w:r>
        <w:rPr>
          <w:rFonts w:ascii="Arial" w:cs="Arial" w:eastAsia="Arial" w:hAnsi="Arial"/>
          <w:b/>
          <w:bCs/>
          <w:color w:val="1A1A3E"/>
          <w:sz w:val="28"/>
          <w:szCs w:val="28"/>
        </w:rPr>
        <w:t xml:space="preserve">13.3 Your Monthly Missing from Care Dashboard</w:t>
      </w:r>
    </w:p>
    <w:p>
      <w:pPr>
        <w:spacing w:after="80" w:before="80"/>
      </w:pPr>
      <w:r>
        <w:rPr>
          <w:rFonts w:ascii="Arial" w:cs="Arial" w:eastAsia="Arial" w:hAnsi="Arial"/>
          <w:color w:val="333333"/>
          <w:sz w:val="22"/>
          <w:szCs w:val="22"/>
        </w:rPr>
        <w:t xml:space="preserve">We recommend that every registered manager maintains a simple monthly dashboard covering the following metrics. This can be presented at your monthly management meeting and forms a strong evidence base for your Regulation 45 review:</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2500"/>
        <w:gridCol w:w="2860"/>
      </w:tblGrid>
      <w:tr>
        <w:tc>
          <w:tcPr>
            <w:tcW w:type="dxa" w:w="4000"/>
            <w:tcBorders>
              <w:top w:val="single" w:color="CCCCCC" w:sz="4"/>
              <w:left w:val="single" w:color="CCCCCC" w:sz="4"/>
              <w:bottom w:val="single" w:color="CCCCCC" w:sz="4"/>
              <w:right w:val="single" w:color="CCCCCC" w:sz="4"/>
            </w:tcBorders>
            <w:shd w:fill="2D2D7B" w:val="clear"/>
            <w:tcMar>
              <w:top w:type="dxa" w:w="80"/>
              <w:left w:type="dxa" w:w="100"/>
              <w:bottom w:type="dxa" w:w="80"/>
              <w:right w:type="dxa" w:w="100"/>
            </w:tcMar>
          </w:tcPr>
          <w:p>
            <w:r>
              <w:rPr>
                <w:rFonts w:ascii="Arial" w:cs="Arial" w:eastAsia="Arial" w:hAnsi="Arial"/>
                <w:b/>
                <w:bCs/>
                <w:color w:val="FFFFFF"/>
                <w:sz w:val="19"/>
                <w:szCs w:val="19"/>
              </w:rPr>
              <w:t xml:space="preserve">Metric</w:t>
            </w:r>
          </w:p>
        </w:tc>
        <w:tc>
          <w:tcPr>
            <w:tcW w:type="dxa" w:w="2500"/>
            <w:tcBorders>
              <w:top w:val="single" w:color="CCCCCC" w:sz="4"/>
              <w:left w:val="single" w:color="CCCCCC" w:sz="4"/>
              <w:bottom w:val="single" w:color="CCCCCC" w:sz="4"/>
              <w:right w:val="single" w:color="CCCCCC" w:sz="4"/>
            </w:tcBorders>
            <w:shd w:fill="2D2D7B" w:val="clear"/>
            <w:tcMar>
              <w:top w:type="dxa" w:w="80"/>
              <w:left w:type="dxa" w:w="100"/>
              <w:bottom w:type="dxa" w:w="80"/>
              <w:right w:type="dxa" w:w="100"/>
            </w:tcMar>
          </w:tcPr>
          <w:p>
            <w:r>
              <w:rPr>
                <w:rFonts w:ascii="Arial" w:cs="Arial" w:eastAsia="Arial" w:hAnsi="Arial"/>
                <w:b/>
                <w:bCs/>
                <w:color w:val="FFFFFF"/>
                <w:sz w:val="19"/>
                <w:szCs w:val="19"/>
              </w:rPr>
              <w:t xml:space="preserve">Target</w:t>
            </w:r>
          </w:p>
        </w:tc>
        <w:tc>
          <w:tcPr>
            <w:tcW w:type="dxa" w:w="2860"/>
            <w:tcBorders>
              <w:top w:val="single" w:color="CCCCCC" w:sz="4"/>
              <w:left w:val="single" w:color="CCCCCC" w:sz="4"/>
              <w:bottom w:val="single" w:color="CCCCCC" w:sz="4"/>
              <w:right w:val="single" w:color="CCCCCC" w:sz="4"/>
            </w:tcBorders>
            <w:shd w:fill="2D2D7B" w:val="clear"/>
            <w:tcMar>
              <w:top w:type="dxa" w:w="80"/>
              <w:left w:type="dxa" w:w="100"/>
              <w:bottom w:type="dxa" w:w="80"/>
              <w:right w:type="dxa" w:w="100"/>
            </w:tcMar>
          </w:tcPr>
          <w:p>
            <w:r>
              <w:rPr>
                <w:rFonts w:ascii="Arial" w:cs="Arial" w:eastAsia="Arial" w:hAnsi="Arial"/>
                <w:b/>
                <w:bCs/>
                <w:color w:val="FFFFFF"/>
                <w:sz w:val="19"/>
                <w:szCs w:val="19"/>
              </w:rPr>
              <w:t xml:space="preserve">This Month</w:t>
            </w:r>
          </w:p>
        </w:tc>
      </w:tr>
      <w:tr>
        <w:tc>
          <w:tcPr>
            <w:tcW w:type="dxa" w:w="40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Total missing episodes</w:t>
            </w:r>
          </w:p>
        </w:tc>
        <w:tc>
          <w:tcPr>
            <w:tcW w:type="dxa" w:w="25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Tracking — compare month on month</w:t>
            </w:r>
          </w:p>
        </w:tc>
        <w:tc>
          <w:tcPr>
            <w:tcW w:type="dxa" w:w="286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
            </w:r>
          </w:p>
        </w:tc>
      </w:tr>
      <w:tr>
        <w:tc>
          <w:tcPr>
            <w:tcW w:type="dxa" w:w="40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Total episodes resulting in police notification</w:t>
            </w:r>
          </w:p>
        </w:tc>
        <w:tc>
          <w:tcPr>
            <w:tcW w:type="dxa" w:w="25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100% of all missing episodes</w:t>
            </w:r>
          </w:p>
        </w:tc>
        <w:tc>
          <w:tcPr>
            <w:tcW w:type="dxa" w:w="286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
            </w:r>
          </w:p>
        </w:tc>
      </w:tr>
      <w:tr>
        <w:tc>
          <w:tcPr>
            <w:tcW w:type="dxa" w:w="40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Average time to police notification from confirmed missing</w:t>
            </w:r>
          </w:p>
        </w:tc>
        <w:tc>
          <w:tcPr>
            <w:tcW w:type="dxa" w:w="25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Under 30 minutes</w:t>
            </w:r>
          </w:p>
        </w:tc>
        <w:tc>
          <w:tcPr>
            <w:tcW w:type="dxa" w:w="286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
            </w:r>
          </w:p>
        </w:tc>
      </w:tr>
      <w:tr>
        <w:tc>
          <w:tcPr>
            <w:tcW w:type="dxa" w:w="40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Average time to social worker / EDT notification</w:t>
            </w:r>
          </w:p>
        </w:tc>
        <w:tc>
          <w:tcPr>
            <w:tcW w:type="dxa" w:w="25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Same shift as confirmation</w:t>
            </w:r>
          </w:p>
        </w:tc>
        <w:tc>
          <w:tcPr>
            <w:tcW w:type="dxa" w:w="286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
            </w:r>
          </w:p>
        </w:tc>
      </w:tr>
      <w:tr>
        <w:tc>
          <w:tcPr>
            <w:tcW w:type="dxa" w:w="40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Regulation 40 notifications made — current month</w:t>
            </w:r>
          </w:p>
        </w:tc>
        <w:tc>
          <w:tcPr>
            <w:tcW w:type="dxa" w:w="25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100% of qualifying episodes</w:t>
            </w:r>
          </w:p>
        </w:tc>
        <w:tc>
          <w:tcPr>
            <w:tcW w:type="dxa" w:w="286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
            </w:r>
          </w:p>
        </w:tc>
      </w:tr>
      <w:tr>
        <w:tc>
          <w:tcPr>
            <w:tcW w:type="dxa" w:w="40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Return Home Interviews offered</w:t>
            </w:r>
          </w:p>
        </w:tc>
        <w:tc>
          <w:tcPr>
            <w:tcW w:type="dxa" w:w="25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100% of all returns</w:t>
            </w:r>
          </w:p>
        </w:tc>
        <w:tc>
          <w:tcPr>
            <w:tcW w:type="dxa" w:w="286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
            </w:r>
          </w:p>
        </w:tc>
      </w:tr>
      <w:tr>
        <w:tc>
          <w:tcPr>
            <w:tcW w:type="dxa" w:w="40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Return Home Interviews completed</w:t>
            </w:r>
          </w:p>
        </w:tc>
        <w:tc>
          <w:tcPr>
            <w:tcW w:type="dxa" w:w="25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Minimum 80% of offers accepted</w:t>
            </w:r>
          </w:p>
        </w:tc>
        <w:tc>
          <w:tcPr>
            <w:tcW w:type="dxa" w:w="286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
            </w:r>
          </w:p>
        </w:tc>
      </w:tr>
      <w:tr>
        <w:tc>
          <w:tcPr>
            <w:tcW w:type="dxa" w:w="40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Post-incident reviews completed within 5 working days</w:t>
            </w:r>
          </w:p>
        </w:tc>
        <w:tc>
          <w:tcPr>
            <w:tcW w:type="dxa" w:w="25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100% of all returns</w:t>
            </w:r>
          </w:p>
        </w:tc>
        <w:tc>
          <w:tcPr>
            <w:tcW w:type="dxa" w:w="286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
            </w:r>
          </w:p>
        </w:tc>
      </w:tr>
      <w:tr>
        <w:tc>
          <w:tcPr>
            <w:tcW w:type="dxa" w:w="40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Individual risk assessments reviewed/updated this month</w:t>
            </w:r>
          </w:p>
        </w:tc>
        <w:tc>
          <w:tcPr>
            <w:tcW w:type="dxa" w:w="25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All YP with episode in month</w:t>
            </w:r>
          </w:p>
        </w:tc>
        <w:tc>
          <w:tcPr>
            <w:tcW w:type="dxa" w:w="286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
            </w:r>
          </w:p>
        </w:tc>
      </w:tr>
      <w:tr>
        <w:tc>
          <w:tcPr>
            <w:tcW w:type="dxa" w:w="40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Young people with 3+ episodes this month — escalation review completed</w:t>
            </w:r>
          </w:p>
        </w:tc>
        <w:tc>
          <w:tcPr>
            <w:tcW w:type="dxa" w:w="25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100%</w:t>
            </w:r>
          </w:p>
        </w:tc>
        <w:tc>
          <w:tcPr>
            <w:tcW w:type="dxa" w:w="286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
            </w:r>
          </w:p>
        </w:tc>
      </w:tr>
    </w:tbl>
    <w:p>
      <w:r>
        <w:br w:type="page"/>
      </w:r>
    </w:p>
    <w:p>
      <w:pPr>
        <w:pStyle w:val="Heading1"/>
        <w:pBdr>
          <w:bottom w:val="single" w:color="F5C200" w:sz="8"/>
        </w:pBdr>
        <w:spacing w:after="160" w:before="480"/>
      </w:pPr>
      <w:r>
        <w:rPr>
          <w:rFonts w:ascii="Arial" w:cs="Arial" w:eastAsia="Arial" w:hAnsi="Arial"/>
          <w:b/>
          <w:bCs/>
          <w:color w:val="2D2D7B"/>
          <w:sz w:val="40"/>
          <w:szCs w:val="40"/>
        </w:rPr>
        <w:t xml:space="preserve">14. Key Contacts and Reporting Lines</w:t>
      </w:r>
    </w:p>
    <w:p>
      <w:pPr>
        <w:spacing w:after="80" w:before="80"/>
      </w:pPr>
      <w:r>
        <w:rPr>
          <w:rFonts w:ascii="Arial" w:cs="Arial" w:eastAsia="Arial" w:hAnsi="Arial"/>
          <w:color w:val="333333"/>
          <w:sz w:val="22"/>
          <w:szCs w:val="22"/>
        </w:rPr>
        <w:t xml:space="preserve">Complete this page for your home and laminate a copy for every shift handover folder. Update it whenever contact details change.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2360"/>
        <w:gridCol w:w="3500"/>
      </w:tblGrid>
      <w:tr>
        <w:tc>
          <w:tcPr>
            <w:tcW w:type="dxa" w:w="3500"/>
            <w:tcBorders>
              <w:top w:val="single" w:color="CCCCCC" w:sz="4"/>
              <w:left w:val="single" w:color="CCCCCC" w:sz="4"/>
              <w:bottom w:val="single" w:color="CCCCCC" w:sz="4"/>
              <w:right w:val="single" w:color="CCCCCC" w:sz="4"/>
            </w:tcBorders>
            <w:shd w:fill="2D2D7B" w:val="clear"/>
            <w:tcMar>
              <w:top w:type="dxa" w:w="80"/>
              <w:left w:type="dxa" w:w="100"/>
              <w:bottom w:type="dxa" w:w="80"/>
              <w:right w:type="dxa" w:w="100"/>
            </w:tcMar>
          </w:tcPr>
          <w:p>
            <w:r>
              <w:rPr>
                <w:rFonts w:ascii="Arial" w:cs="Arial" w:eastAsia="Arial" w:hAnsi="Arial"/>
                <w:b/>
                <w:bCs/>
                <w:color w:val="FFFFFF"/>
                <w:sz w:val="19"/>
                <w:szCs w:val="19"/>
              </w:rPr>
              <w:t xml:space="preserve">Organisation / Role</w:t>
            </w:r>
          </w:p>
        </w:tc>
        <w:tc>
          <w:tcPr>
            <w:tcW w:type="dxa" w:w="2360"/>
            <w:tcBorders>
              <w:top w:val="single" w:color="CCCCCC" w:sz="4"/>
              <w:left w:val="single" w:color="CCCCCC" w:sz="4"/>
              <w:bottom w:val="single" w:color="CCCCCC" w:sz="4"/>
              <w:right w:val="single" w:color="CCCCCC" w:sz="4"/>
            </w:tcBorders>
            <w:shd w:fill="2D2D7B" w:val="clear"/>
            <w:tcMar>
              <w:top w:type="dxa" w:w="80"/>
              <w:left w:type="dxa" w:w="100"/>
              <w:bottom w:type="dxa" w:w="80"/>
              <w:right w:type="dxa" w:w="100"/>
            </w:tcMar>
          </w:tcPr>
          <w:p>
            <w:r>
              <w:rPr>
                <w:rFonts w:ascii="Arial" w:cs="Arial" w:eastAsia="Arial" w:hAnsi="Arial"/>
                <w:b/>
                <w:bCs/>
                <w:color w:val="FFFFFF"/>
                <w:sz w:val="19"/>
                <w:szCs w:val="19"/>
              </w:rPr>
              <w:t xml:space="preserve">Contact Number</w:t>
            </w:r>
          </w:p>
        </w:tc>
        <w:tc>
          <w:tcPr>
            <w:tcW w:type="dxa" w:w="3500"/>
            <w:tcBorders>
              <w:top w:val="single" w:color="CCCCCC" w:sz="4"/>
              <w:left w:val="single" w:color="CCCCCC" w:sz="4"/>
              <w:bottom w:val="single" w:color="CCCCCC" w:sz="4"/>
              <w:right w:val="single" w:color="CCCCCC" w:sz="4"/>
            </w:tcBorders>
            <w:shd w:fill="2D2D7B" w:val="clear"/>
            <w:tcMar>
              <w:top w:type="dxa" w:w="80"/>
              <w:left w:type="dxa" w:w="100"/>
              <w:bottom w:type="dxa" w:w="80"/>
              <w:right w:type="dxa" w:w="100"/>
            </w:tcMar>
          </w:tcPr>
          <w:p>
            <w:r>
              <w:rPr>
                <w:rFonts w:ascii="Arial" w:cs="Arial" w:eastAsia="Arial" w:hAnsi="Arial"/>
                <w:b/>
                <w:bCs/>
                <w:color w:val="FFFFFF"/>
                <w:sz w:val="19"/>
                <w:szCs w:val="19"/>
              </w:rPr>
              <w:t xml:space="preserve">Notes</w:t>
            </w:r>
          </w:p>
        </w:tc>
      </w:tr>
      <w:tr>
        <w:tc>
          <w:tcPr>
            <w:tcW w:type="dxa" w:w="35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POLICE — Emergency (immediate risk to life)</w:t>
            </w:r>
          </w:p>
        </w:tc>
        <w:tc>
          <w:tcPr>
            <w:tcW w:type="dxa" w:w="236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999</w:t>
            </w:r>
          </w:p>
        </w:tc>
        <w:tc>
          <w:tcPr>
            <w:tcW w:type="dxa" w:w="35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State: Looked After Child — Missing</w:t>
            </w:r>
          </w:p>
        </w:tc>
      </w:tr>
      <w:tr>
        <w:tc>
          <w:tcPr>
            <w:tcW w:type="dxa" w:w="35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POLICE — Non-emergency</w:t>
            </w:r>
          </w:p>
        </w:tc>
        <w:tc>
          <w:tcPr>
            <w:tcW w:type="dxa" w:w="236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101</w:t>
            </w:r>
          </w:p>
        </w:tc>
        <w:tc>
          <w:tcPr>
            <w:tcW w:type="dxa" w:w="35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State: Looked After Child — Missing</w:t>
            </w:r>
          </w:p>
        </w:tc>
      </w:tr>
      <w:tr>
        <w:tc>
          <w:tcPr>
            <w:tcW w:type="dxa" w:w="35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Registered Manager (name)</w:t>
            </w:r>
          </w:p>
        </w:tc>
        <w:tc>
          <w:tcPr>
            <w:tcW w:type="dxa" w:w="236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
            </w:r>
          </w:p>
        </w:tc>
        <w:tc>
          <w:tcPr>
            <w:tcW w:type="dxa" w:w="35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Insert name and number</w:t>
            </w:r>
          </w:p>
        </w:tc>
      </w:tr>
      <w:tr>
        <w:tc>
          <w:tcPr>
            <w:tcW w:type="dxa" w:w="35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Deputy Manager (name)</w:t>
            </w:r>
          </w:p>
        </w:tc>
        <w:tc>
          <w:tcPr>
            <w:tcW w:type="dxa" w:w="236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
            </w:r>
          </w:p>
        </w:tc>
        <w:tc>
          <w:tcPr>
            <w:tcW w:type="dxa" w:w="35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Insert name and number</w:t>
            </w:r>
          </w:p>
        </w:tc>
      </w:tr>
      <w:tr>
        <w:tc>
          <w:tcPr>
            <w:tcW w:type="dxa" w:w="35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On-Call Manager / RI (out of hours)</w:t>
            </w:r>
          </w:p>
        </w:tc>
        <w:tc>
          <w:tcPr>
            <w:tcW w:type="dxa" w:w="236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
            </w:r>
          </w:p>
        </w:tc>
        <w:tc>
          <w:tcPr>
            <w:tcW w:type="dxa" w:w="35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Insert name and number</w:t>
            </w:r>
          </w:p>
        </w:tc>
      </w:tr>
      <w:tr>
        <w:tc>
          <w:tcPr>
            <w:tcW w:type="dxa" w:w="35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Allocated Social Worker (name)</w:t>
            </w:r>
          </w:p>
        </w:tc>
        <w:tc>
          <w:tcPr>
            <w:tcW w:type="dxa" w:w="236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
            </w:r>
          </w:p>
        </w:tc>
        <w:tc>
          <w:tcPr>
            <w:tcW w:type="dxa" w:w="35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Insert name and number</w:t>
            </w:r>
          </w:p>
        </w:tc>
      </w:tr>
      <w:tr>
        <w:tc>
          <w:tcPr>
            <w:tcW w:type="dxa" w:w="35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Emergency Duty Team (EDT — out of hours)</w:t>
            </w:r>
          </w:p>
        </w:tc>
        <w:tc>
          <w:tcPr>
            <w:tcW w:type="dxa" w:w="236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
            </w:r>
          </w:p>
        </w:tc>
        <w:tc>
          <w:tcPr>
            <w:tcW w:type="dxa" w:w="35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Insert local authority EDT number</w:t>
            </w:r>
          </w:p>
        </w:tc>
      </w:tr>
      <w:tr>
        <w:tc>
          <w:tcPr>
            <w:tcW w:type="dxa" w:w="35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Independent Reviewing Officer (IRO)</w:t>
            </w:r>
          </w:p>
        </w:tc>
        <w:tc>
          <w:tcPr>
            <w:tcW w:type="dxa" w:w="236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
            </w:r>
          </w:p>
        </w:tc>
        <w:tc>
          <w:tcPr>
            <w:tcW w:type="dxa" w:w="35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Insert name and number</w:t>
            </w:r>
          </w:p>
        </w:tc>
      </w:tr>
      <w:tr>
        <w:tc>
          <w:tcPr>
            <w:tcW w:type="dxa" w:w="35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Local MASH (Multi-Agency Safeguarding Hub)</w:t>
            </w:r>
          </w:p>
        </w:tc>
        <w:tc>
          <w:tcPr>
            <w:tcW w:type="dxa" w:w="236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
            </w:r>
          </w:p>
        </w:tc>
        <w:tc>
          <w:tcPr>
            <w:tcW w:type="dxa" w:w="35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Insert local number</w:t>
            </w:r>
          </w:p>
        </w:tc>
      </w:tr>
      <w:tr>
        <w:tc>
          <w:tcPr>
            <w:tcW w:type="dxa" w:w="35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Local MACE / CE Hub</w:t>
            </w:r>
          </w:p>
        </w:tc>
        <w:tc>
          <w:tcPr>
            <w:tcW w:type="dxa" w:w="236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
            </w:r>
          </w:p>
        </w:tc>
        <w:tc>
          <w:tcPr>
            <w:tcW w:type="dxa" w:w="35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Insert local number</w:t>
            </w:r>
          </w:p>
        </w:tc>
      </w:tr>
      <w:tr>
        <w:tc>
          <w:tcPr>
            <w:tcW w:type="dxa" w:w="35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Ofsted Duty Desk (Reg 40 notifications)</w:t>
            </w:r>
          </w:p>
        </w:tc>
        <w:tc>
          <w:tcPr>
            <w:tcW w:type="dxa" w:w="236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0300 123 1231</w:t>
            </w:r>
          </w:p>
        </w:tc>
        <w:tc>
          <w:tcPr>
            <w:tcW w:type="dxa" w:w="35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Also via online portal</w:t>
            </w:r>
          </w:p>
        </w:tc>
      </w:tr>
      <w:tr>
        <w:tc>
          <w:tcPr>
            <w:tcW w:type="dxa" w:w="35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Return Home Interview Provider / Commissioner</w:t>
            </w:r>
          </w:p>
        </w:tc>
        <w:tc>
          <w:tcPr>
            <w:tcW w:type="dxa" w:w="236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
            </w:r>
          </w:p>
        </w:tc>
        <w:tc>
          <w:tcPr>
            <w:tcW w:type="dxa" w:w="35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Insert local provider details</w:t>
            </w:r>
          </w:p>
        </w:tc>
      </w:tr>
      <w:tr>
        <w:tc>
          <w:tcPr>
            <w:tcW w:type="dxa" w:w="35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CAMHS Emergency / Crisis Line</w:t>
            </w:r>
          </w:p>
        </w:tc>
        <w:tc>
          <w:tcPr>
            <w:tcW w:type="dxa" w:w="236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
            </w:r>
          </w:p>
        </w:tc>
        <w:tc>
          <w:tcPr>
            <w:tcW w:type="dxa" w:w="35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Insert local number</w:t>
            </w:r>
          </w:p>
        </w:tc>
      </w:tr>
      <w:tr>
        <w:tc>
          <w:tcPr>
            <w:tcW w:type="dxa" w:w="35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NSPCC Helpline</w:t>
            </w:r>
          </w:p>
        </w:tc>
        <w:tc>
          <w:tcPr>
            <w:tcW w:type="dxa" w:w="236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0808 800 5000</w:t>
            </w:r>
          </w:p>
        </w:tc>
        <w:tc>
          <w:tcPr>
            <w:tcW w:type="dxa" w:w="35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24/7 — advice and referral</w:t>
            </w:r>
          </w:p>
        </w:tc>
      </w:tr>
      <w:tr>
        <w:tc>
          <w:tcPr>
            <w:tcW w:type="dxa" w:w="35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Childline (for young people)</w:t>
            </w:r>
          </w:p>
        </w:tc>
        <w:tc>
          <w:tcPr>
            <w:tcW w:type="dxa" w:w="236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0800 1111</w:t>
            </w:r>
          </w:p>
        </w:tc>
        <w:tc>
          <w:tcPr>
            <w:tcW w:type="dxa" w:w="35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Free, 24/7, confidential</w:t>
            </w:r>
          </w:p>
        </w:tc>
      </w:tr>
      <w:tr>
        <w:tc>
          <w:tcPr>
            <w:tcW w:type="dxa" w:w="35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Missing People Charity</w:t>
            </w:r>
          </w:p>
        </w:tc>
        <w:tc>
          <w:tcPr>
            <w:tcW w:type="dxa" w:w="236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116 000</w:t>
            </w:r>
          </w:p>
        </w:tc>
        <w:tc>
          <w:tcPr>
            <w:tcW w:type="dxa" w:w="35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Free helpline for families &amp; young people</w:t>
            </w:r>
          </w:p>
        </w:tc>
      </w:tr>
    </w:tbl>
    <w:p>
      <w:r>
        <w:br w:type="page"/>
      </w:r>
    </w:p>
    <w:p>
      <w:pPr>
        <w:pStyle w:val="Heading1"/>
        <w:pBdr>
          <w:bottom w:val="single" w:color="F5C200" w:sz="8"/>
        </w:pBdr>
        <w:spacing w:after="160" w:before="480"/>
      </w:pPr>
      <w:r>
        <w:rPr>
          <w:rFonts w:ascii="Arial" w:cs="Arial" w:eastAsia="Arial" w:hAnsi="Arial"/>
          <w:b/>
          <w:bCs/>
          <w:color w:val="2D2D7B"/>
          <w:sz w:val="40"/>
          <w:szCs w:val="40"/>
        </w:rPr>
        <w:t xml:space="preserve">15. Staff Training Requirements</w:t>
      </w:r>
    </w:p>
    <w:p>
      <w:pPr>
        <w:spacing w:after="80" w:before="80"/>
      </w:pPr>
      <w:r>
        <w:rPr>
          <w:rFonts w:ascii="Arial" w:cs="Arial" w:eastAsia="Arial" w:hAnsi="Arial"/>
          <w:color w:val="333333"/>
          <w:sz w:val="22"/>
          <w:szCs w:val="22"/>
        </w:rPr>
        <w:t xml:space="preserve">All staff must receive training in missing from care procedures as a mandatory component of induction, with annual refresher training thereafter. The following training matrix sets out the minimum requirements. Ignite Training Solutions can deliver all of the courses listed below.</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2000"/>
        <w:gridCol w:w="1600"/>
        <w:gridCol w:w="2160"/>
      </w:tblGrid>
      <w:tr>
        <w:tc>
          <w:tcPr>
            <w:tcW w:type="dxa" w:w="3600"/>
            <w:tcBorders>
              <w:top w:val="single" w:color="CCCCCC" w:sz="4"/>
              <w:left w:val="single" w:color="CCCCCC" w:sz="4"/>
              <w:bottom w:val="single" w:color="CCCCCC" w:sz="4"/>
              <w:right w:val="single" w:color="CCCCCC" w:sz="4"/>
            </w:tcBorders>
            <w:shd w:fill="2D2D7B" w:val="clear"/>
            <w:tcMar>
              <w:top w:type="dxa" w:w="80"/>
              <w:left w:type="dxa" w:w="100"/>
              <w:bottom w:type="dxa" w:w="80"/>
              <w:right w:type="dxa" w:w="100"/>
            </w:tcMar>
          </w:tcPr>
          <w:p>
            <w:r>
              <w:rPr>
                <w:rFonts w:ascii="Arial" w:cs="Arial" w:eastAsia="Arial" w:hAnsi="Arial"/>
                <w:b/>
                <w:bCs/>
                <w:color w:val="FFFFFF"/>
                <w:sz w:val="19"/>
                <w:szCs w:val="19"/>
              </w:rPr>
              <w:t xml:space="preserve">Training Subject</w:t>
            </w:r>
          </w:p>
        </w:tc>
        <w:tc>
          <w:tcPr>
            <w:tcW w:type="dxa" w:w="2000"/>
            <w:tcBorders>
              <w:top w:val="single" w:color="CCCCCC" w:sz="4"/>
              <w:left w:val="single" w:color="CCCCCC" w:sz="4"/>
              <w:bottom w:val="single" w:color="CCCCCC" w:sz="4"/>
              <w:right w:val="single" w:color="CCCCCC" w:sz="4"/>
            </w:tcBorders>
            <w:shd w:fill="2D2D7B" w:val="clear"/>
            <w:tcMar>
              <w:top w:type="dxa" w:w="80"/>
              <w:left w:type="dxa" w:w="100"/>
              <w:bottom w:type="dxa" w:w="80"/>
              <w:right w:type="dxa" w:w="100"/>
            </w:tcMar>
          </w:tcPr>
          <w:p>
            <w:r>
              <w:rPr>
                <w:rFonts w:ascii="Arial" w:cs="Arial" w:eastAsia="Arial" w:hAnsi="Arial"/>
                <w:b/>
                <w:bCs/>
                <w:color w:val="FFFFFF"/>
                <w:sz w:val="19"/>
                <w:szCs w:val="19"/>
              </w:rPr>
              <w:t xml:space="preserve">Who Must Attend</w:t>
            </w:r>
          </w:p>
        </w:tc>
        <w:tc>
          <w:tcPr>
            <w:tcW w:type="dxa" w:w="1600"/>
            <w:tcBorders>
              <w:top w:val="single" w:color="CCCCCC" w:sz="4"/>
              <w:left w:val="single" w:color="CCCCCC" w:sz="4"/>
              <w:bottom w:val="single" w:color="CCCCCC" w:sz="4"/>
              <w:right w:val="single" w:color="CCCCCC" w:sz="4"/>
            </w:tcBorders>
            <w:shd w:fill="2D2D7B" w:val="clear"/>
            <w:tcMar>
              <w:top w:type="dxa" w:w="80"/>
              <w:left w:type="dxa" w:w="100"/>
              <w:bottom w:type="dxa" w:w="80"/>
              <w:right w:type="dxa" w:w="100"/>
            </w:tcMar>
          </w:tcPr>
          <w:p>
            <w:r>
              <w:rPr>
                <w:rFonts w:ascii="Arial" w:cs="Arial" w:eastAsia="Arial" w:hAnsi="Arial"/>
                <w:b/>
                <w:bCs/>
                <w:color w:val="FFFFFF"/>
                <w:sz w:val="19"/>
                <w:szCs w:val="19"/>
              </w:rPr>
              <w:t xml:space="preserve">Frequency</w:t>
            </w:r>
          </w:p>
        </w:tc>
        <w:tc>
          <w:tcPr>
            <w:tcW w:type="dxa" w:w="2160"/>
            <w:tcBorders>
              <w:top w:val="single" w:color="CCCCCC" w:sz="4"/>
              <w:left w:val="single" w:color="CCCCCC" w:sz="4"/>
              <w:bottom w:val="single" w:color="CCCCCC" w:sz="4"/>
              <w:right w:val="single" w:color="CCCCCC" w:sz="4"/>
            </w:tcBorders>
            <w:shd w:fill="2D2D7B" w:val="clear"/>
            <w:tcMar>
              <w:top w:type="dxa" w:w="80"/>
              <w:left w:type="dxa" w:w="100"/>
              <w:bottom w:type="dxa" w:w="80"/>
              <w:right w:type="dxa" w:w="100"/>
            </w:tcMar>
          </w:tcPr>
          <w:p>
            <w:r>
              <w:rPr>
                <w:rFonts w:ascii="Arial" w:cs="Arial" w:eastAsia="Arial" w:hAnsi="Arial"/>
                <w:b/>
                <w:bCs/>
                <w:color w:val="FFFFFF"/>
                <w:sz w:val="19"/>
                <w:szCs w:val="19"/>
              </w:rPr>
              <w:t xml:space="preserve">Provider</w:t>
            </w:r>
          </w:p>
        </w:tc>
      </w:tr>
      <w:tr>
        <w:tc>
          <w:tcPr>
            <w:tcW w:type="dxa" w:w="36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Missing from Care Procedures &amp; Protocol</w:t>
            </w:r>
          </w:p>
        </w:tc>
        <w:tc>
          <w:tcPr>
            <w:tcW w:type="dxa" w:w="20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All staff (including sleep-in)</w:t>
            </w:r>
          </w:p>
        </w:tc>
        <w:tc>
          <w:tcPr>
            <w:tcW w:type="dxa" w:w="16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Induction + Annual</w:t>
            </w:r>
          </w:p>
        </w:tc>
        <w:tc>
          <w:tcPr>
            <w:tcW w:type="dxa" w:w="216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Ignite Training Solutions / RM</w:t>
            </w:r>
          </w:p>
        </w:tc>
      </w:tr>
      <w:tr>
        <w:tc>
          <w:tcPr>
            <w:tcW w:type="dxa" w:w="36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Safeguarding Children Level 1/2</w:t>
            </w:r>
          </w:p>
        </w:tc>
        <w:tc>
          <w:tcPr>
            <w:tcW w:type="dxa" w:w="20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All staff</w:t>
            </w:r>
          </w:p>
        </w:tc>
        <w:tc>
          <w:tcPr>
            <w:tcW w:type="dxa" w:w="16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Annual</w:t>
            </w:r>
          </w:p>
        </w:tc>
        <w:tc>
          <w:tcPr>
            <w:tcW w:type="dxa" w:w="216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Ignite Training Solutions</w:t>
            </w:r>
          </w:p>
        </w:tc>
      </w:tr>
      <w:tr>
        <w:tc>
          <w:tcPr>
            <w:tcW w:type="dxa" w:w="36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Child Sexual Exploitation (CSE) Awareness</w:t>
            </w:r>
          </w:p>
        </w:tc>
        <w:tc>
          <w:tcPr>
            <w:tcW w:type="dxa" w:w="20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All staff</w:t>
            </w:r>
          </w:p>
        </w:tc>
        <w:tc>
          <w:tcPr>
            <w:tcW w:type="dxa" w:w="16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Annual</w:t>
            </w:r>
          </w:p>
        </w:tc>
        <w:tc>
          <w:tcPr>
            <w:tcW w:type="dxa" w:w="216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Ignite Training Solutions</w:t>
            </w:r>
          </w:p>
        </w:tc>
      </w:tr>
      <w:tr>
        <w:tc>
          <w:tcPr>
            <w:tcW w:type="dxa" w:w="36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Child Criminal Exploitation (CCE) / County Lines</w:t>
            </w:r>
          </w:p>
        </w:tc>
        <w:tc>
          <w:tcPr>
            <w:tcW w:type="dxa" w:w="20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All staff</w:t>
            </w:r>
          </w:p>
        </w:tc>
        <w:tc>
          <w:tcPr>
            <w:tcW w:type="dxa" w:w="16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Annual</w:t>
            </w:r>
          </w:p>
        </w:tc>
        <w:tc>
          <w:tcPr>
            <w:tcW w:type="dxa" w:w="216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Ignite Training Solutions</w:t>
            </w:r>
          </w:p>
        </w:tc>
      </w:tr>
      <w:tr>
        <w:tc>
          <w:tcPr>
            <w:tcW w:type="dxa" w:w="36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Trauma-Informed Practice</w:t>
            </w:r>
          </w:p>
        </w:tc>
        <w:tc>
          <w:tcPr>
            <w:tcW w:type="dxa" w:w="20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All staff</w:t>
            </w:r>
          </w:p>
        </w:tc>
        <w:tc>
          <w:tcPr>
            <w:tcW w:type="dxa" w:w="16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Annual</w:t>
            </w:r>
          </w:p>
        </w:tc>
        <w:tc>
          <w:tcPr>
            <w:tcW w:type="dxa" w:w="216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Ignite Training Solutions</w:t>
            </w:r>
          </w:p>
        </w:tc>
      </w:tr>
      <w:tr>
        <w:tc>
          <w:tcPr>
            <w:tcW w:type="dxa" w:w="36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Recording and Report Writing</w:t>
            </w:r>
          </w:p>
        </w:tc>
        <w:tc>
          <w:tcPr>
            <w:tcW w:type="dxa" w:w="20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All staff</w:t>
            </w:r>
          </w:p>
        </w:tc>
        <w:tc>
          <w:tcPr>
            <w:tcW w:type="dxa" w:w="16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Induction + Bi-annual</w:t>
            </w:r>
          </w:p>
        </w:tc>
        <w:tc>
          <w:tcPr>
            <w:tcW w:type="dxa" w:w="216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Ignite Training Solutions</w:t>
            </w:r>
          </w:p>
        </w:tc>
      </w:tr>
      <w:tr>
        <w:tc>
          <w:tcPr>
            <w:tcW w:type="dxa" w:w="36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Online Safety and Digital Risk</w:t>
            </w:r>
          </w:p>
        </w:tc>
        <w:tc>
          <w:tcPr>
            <w:tcW w:type="dxa" w:w="20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All staff</w:t>
            </w:r>
          </w:p>
        </w:tc>
        <w:tc>
          <w:tcPr>
            <w:tcW w:type="dxa" w:w="16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Annual</w:t>
            </w:r>
          </w:p>
        </w:tc>
        <w:tc>
          <w:tcPr>
            <w:tcW w:type="dxa" w:w="216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Ignite Training Solutions</w:t>
            </w:r>
          </w:p>
        </w:tc>
      </w:tr>
      <w:tr>
        <w:tc>
          <w:tcPr>
            <w:tcW w:type="dxa" w:w="36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Contextual Safeguarding Awareness</w:t>
            </w:r>
          </w:p>
        </w:tc>
        <w:tc>
          <w:tcPr>
            <w:tcW w:type="dxa" w:w="20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Senior staff &amp; managers</w:t>
            </w:r>
          </w:p>
        </w:tc>
        <w:tc>
          <w:tcPr>
            <w:tcW w:type="dxa" w:w="16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Annual</w:t>
            </w:r>
          </w:p>
        </w:tc>
        <w:tc>
          <w:tcPr>
            <w:tcW w:type="dxa" w:w="216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Ignite Training Solutions</w:t>
            </w:r>
          </w:p>
        </w:tc>
      </w:tr>
      <w:tr>
        <w:tc>
          <w:tcPr>
            <w:tcW w:type="dxa" w:w="36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bCs/>
                <w:color w:val="2D2D7B"/>
                <w:sz w:val="19"/>
                <w:szCs w:val="19"/>
              </w:rPr>
              <w:t xml:space="preserve">Return Home Interview (conducting)</w:t>
            </w:r>
          </w:p>
        </w:tc>
        <w:tc>
          <w:tcPr>
            <w:tcW w:type="dxa" w:w="20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Independent interviewers only</w:t>
            </w:r>
          </w:p>
        </w:tc>
        <w:tc>
          <w:tcPr>
            <w:tcW w:type="dxa" w:w="160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Initial + CPD</w:t>
            </w:r>
          </w:p>
        </w:tc>
        <w:tc>
          <w:tcPr>
            <w:tcW w:type="dxa" w:w="2160"/>
            <w:tcBorders>
              <w:top w:val="single" w:color="CCCCCC" w:sz="4"/>
              <w:left w:val="single" w:color="CCCCCC" w:sz="4"/>
              <w:bottom w:val="single" w:color="CCCCCC" w:sz="4"/>
              <w:right w:val="single" w:color="CCCCCC" w:sz="4"/>
            </w:tcBorders>
            <w:shd w:fill="F5F5F5" w:val="clear"/>
            <w:tcMar>
              <w:top w:type="dxa" w:w="80"/>
              <w:left w:type="dxa" w:w="100"/>
              <w:bottom w:type="dxa" w:w="80"/>
              <w:right w:type="dxa" w:w="100"/>
            </w:tcMar>
          </w:tcPr>
          <w:p>
            <w:r>
              <w:rPr>
                <w:rFonts w:ascii="Arial" w:cs="Arial" w:eastAsia="Arial" w:hAnsi="Arial"/>
                <w:b w:val="false"/>
                <w:bCs w:val="false"/>
                <w:color w:val="333333"/>
                <w:sz w:val="19"/>
                <w:szCs w:val="19"/>
              </w:rPr>
              <w:t xml:space="preserve">Local authority / specialist provider</w:t>
            </w:r>
          </w:p>
        </w:tc>
      </w:tr>
      <w:tr>
        <w:tc>
          <w:tcPr>
            <w:tcW w:type="dxa" w:w="36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bCs/>
                <w:color w:val="2D2D7B"/>
                <w:sz w:val="19"/>
                <w:szCs w:val="19"/>
              </w:rPr>
              <w:t xml:space="preserve">Regulation 40 and Ofsted Notifications</w:t>
            </w:r>
          </w:p>
        </w:tc>
        <w:tc>
          <w:tcPr>
            <w:tcW w:type="dxa" w:w="20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RM and Deputies</w:t>
            </w:r>
          </w:p>
        </w:tc>
        <w:tc>
          <w:tcPr>
            <w:tcW w:type="dxa" w:w="160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Induction + As needed</w:t>
            </w:r>
          </w:p>
        </w:tc>
        <w:tc>
          <w:tcPr>
            <w:tcW w:type="dxa" w:w="2160"/>
            <w:tcBorders>
              <w:top w:val="single" w:color="CCCCCC" w:sz="4"/>
              <w:left w:val="single" w:color="CCCCCC" w:sz="4"/>
              <w:bottom w:val="single" w:color="CCCCCC" w:sz="4"/>
              <w:right w:val="single" w:color="CCCCCC" w:sz="4"/>
            </w:tcBorders>
            <w:shd w:fill="FFFFFF" w:val="clear"/>
            <w:tcMar>
              <w:top w:type="dxa" w:w="80"/>
              <w:left w:type="dxa" w:w="100"/>
              <w:bottom w:type="dxa" w:w="80"/>
              <w:right w:type="dxa" w:w="100"/>
            </w:tcMar>
          </w:tcPr>
          <w:p>
            <w:r>
              <w:rPr>
                <w:rFonts w:ascii="Arial" w:cs="Arial" w:eastAsia="Arial" w:hAnsi="Arial"/>
                <w:b w:val="false"/>
                <w:bCs w:val="false"/>
                <w:color w:val="333333"/>
                <w:sz w:val="19"/>
                <w:szCs w:val="19"/>
              </w:rPr>
              <w:t xml:space="preserve">RM / Ignite Training Solutions</w:t>
            </w:r>
          </w:p>
        </w:tc>
      </w:tr>
    </w:tbl>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shd w:fill="2D2D7B" w:val="clear"/>
            <w:tcMar>
              <w:top w:type="dxa" w:w="200"/>
              <w:left w:type="dxa" w:w="280"/>
              <w:bottom w:type="dxa" w:w="200"/>
              <w:right w:type="dxa" w:w="280"/>
            </w:tcMar>
          </w:tcPr>
          <w:p>
            <w:pPr>
              <w:spacing w:after="40" w:before="40"/>
            </w:pPr>
            <w:r>
              <w:rPr>
                <w:rFonts w:ascii="Arial" w:cs="Arial" w:eastAsia="Arial" w:hAnsi="Arial"/>
                <w:b/>
                <w:bCs/>
                <w:color w:val="FFFFFF"/>
                <w:sz w:val="20"/>
                <w:szCs w:val="20"/>
              </w:rPr>
              <w:t xml:space="preserve">© 2025 Ignite Training Solutions Ltd  |  Free Resource — Not for Resale</w:t>
            </w:r>
          </w:p>
          <w:p>
            <w:pPr>
              <w:spacing w:after="40" w:before="40"/>
            </w:pPr>
            <w:r>
              <w:rPr>
                <w:rFonts w:ascii="Arial" w:cs="Arial" w:eastAsia="Arial" w:hAnsi="Arial"/>
                <w:b w:val="false"/>
                <w:bCs w:val="false"/>
                <w:color w:val="FFFFFF"/>
                <w:sz w:val="19"/>
                <w:szCs w:val="19"/>
              </w:rPr>
              <w:t xml:space="preserve">A proud member of the Ignite Academy — Free Resources for Residential Childcare</w:t>
            </w:r>
          </w:p>
          <w:p>
            <w:pPr>
              <w:spacing w:after="40" w:before="40"/>
            </w:pPr>
            <w:r>
              <w:rPr>
                <w:rFonts w:ascii="Arial" w:cs="Arial" w:eastAsia="Arial" w:hAnsi="Arial"/>
                <w:b w:val="false"/>
                <w:bCs w:val="false"/>
                <w:color w:val="FFFFFF"/>
                <w:sz w:val="22"/>
                <w:szCs w:val="22"/>
              </w:rPr>
              <w:t xml:space="default"/>
            </w:r>
          </w:p>
          <w:p>
            <w:pPr>
              <w:spacing w:after="40" w:before="40"/>
            </w:pPr>
            <w:r>
              <w:rPr>
                <w:rFonts w:ascii="Arial" w:cs="Arial" w:eastAsia="Arial" w:hAnsi="Arial"/>
                <w:b w:val="false"/>
                <w:bCs w:val="false"/>
                <w:color w:val="FFFFFF"/>
                <w:sz w:val="19"/>
                <w:szCs w:val="19"/>
              </w:rPr>
              <w:t xml:space="preserve">Leo@ignitetrainingsolutions.uk  |  07837 420 441  |  www.ignitetrainingsolutions.co.uk</w:t>
            </w:r>
          </w:p>
          <w:p>
            <w:pPr>
              <w:spacing w:after="40" w:before="40"/>
            </w:pPr>
            <w:r>
              <w:rPr>
                <w:rFonts w:ascii="Arial" w:cs="Arial" w:eastAsia="Arial" w:hAnsi="Arial"/>
                <w:b w:val="false"/>
                <w:bCs w:val="false"/>
                <w:color w:val="FFFFFF"/>
                <w:sz w:val="18"/>
                <w:szCs w:val="18"/>
              </w:rPr>
              <w:t xml:space="preserve">15 Simmons Way, Altham, Lancashire, BB5 5WW  |  Company No. 12512472  |  VAT No. 499850713</w:t>
            </w:r>
          </w:p>
          <w:p>
            <w:pPr>
              <w:spacing w:after="40" w:before="40"/>
            </w:pPr>
            <w:r>
              <w:rPr>
                <w:rFonts w:ascii="Arial" w:cs="Arial" w:eastAsia="Arial" w:hAnsi="Arial"/>
                <w:b w:val="false"/>
                <w:bCs w:val="false"/>
                <w:color w:val="FFFFFF"/>
                <w:sz w:val="18"/>
                <w:szCs w:val="18"/>
              </w:rPr>
              <w:t xml:space="preserve">Document Reference: IGN-FREE-MFC-001  |  Version 2.0  |  Review: Annual or Following Any Significant Missing Episode</w:t>
            </w:r>
          </w:p>
        </w:tc>
      </w:tr>
    </w:tbl>
    <w:sectPr>
      <w:headerReference w:type="default" r:id="rId7"/>
      <w:footerReference w:type="default" r:id="rId8"/>
      <w:pgSz w:w="11906" w:h="16838" w:orient="portrait"/>
      <w:pgMar w:top="1440" w:right="1300" w:bottom="144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F5C200" w:sz="6"/>
      </w:pBdr>
      <w:tabs>
        <w:tab w:val="right" w:pos="9360"/>
      </w:tabs>
      <w:spacing w:before="80"/>
    </w:pPr>
    <w:r>
      <w:rPr>
        <w:rFonts w:ascii="Arial" w:cs="Arial" w:eastAsia="Arial" w:hAnsi="Arial"/>
        <w:color w:val="666666"/>
        <w:sz w:val="16"/>
        <w:szCs w:val="16"/>
      </w:rPr>
      <w:t xml:space="preserve">© 2025 Ignite Training Solutions Ltd  |  Missing From Care Toolkit  |  IGN-FREE-MFC-001</w:t>
    </w:r>
    <w:r>
      <w:rPr>
        <w:rFonts w:ascii="Arial" w:cs="Arial" w:eastAsia="Arial" w:hAnsi="Arial"/>
        <w:color w:val="666666"/>
        <w:sz w:val="16"/>
        <w:szCs w:val="16"/>
      </w:rPr>
      <w:t xml:space="preserve">	www.ignitetrainingsolutions.co.uk  |  07837 420 441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F5C200" w:sz="10"/>
      </w:pBdr>
      <w:spacing w:after="0"/>
    </w:pPr>
    <w:r>
      <w:drawing>
        <wp:inline distT="0" distB="0" distL="0" distR="0">
          <wp:extent cx="1619250" cy="6381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619250" cy="6381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abstractNum w:abstractNumId="4"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80"/>
      <w:outlineLvl w:val="0"/>
    </w:pPr>
    <w:rPr>
      <w:rFonts w:ascii="Arial" w:cs="Arial" w:eastAsia="Arial" w:hAnsi="Arial"/>
      <w:b/>
      <w:bCs/>
      <w:color w:val="2D2D7B"/>
      <w:sz w:val="40"/>
      <w:szCs w:val="40"/>
    </w:rPr>
  </w:style>
  <w:style w:type="paragraph" w:styleId="Heading2">
    <w:name w:val="Heading 2"/>
    <w:basedOn w:val="Normal"/>
    <w:next w:val="Normal"/>
    <w:qFormat/>
    <w:pPr>
      <w:spacing w:after="100" w:before="320"/>
      <w:outlineLvl w:val="1"/>
    </w:pPr>
    <w:rPr>
      <w:rFonts w:ascii="Arial" w:cs="Arial" w:eastAsia="Arial" w:hAnsi="Arial"/>
      <w:b/>
      <w:bCs/>
      <w:color w:val="1A1A3E"/>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a5f67db52a78579fba6fed9266c1d1fb1548a256.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5f67db52a78579fba6fed9266c1d1fb1548a25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2026-06-06T18:07:24.841Z</dcterms:created>
  <dcterms:modified xsi:type="dcterms:W3CDTF">2026-06-06T18:07:24.854Z</dcterms:modified>
</cp:coreProperties>
</file>

<file path=docProps/custom.xml><?xml version="1.0" encoding="utf-8"?>
<Properties xmlns="http://schemas.openxmlformats.org/officeDocument/2006/custom-properties" xmlns:vt="http://schemas.openxmlformats.org/officeDocument/2006/docPropsVTypes"/>
</file>